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DB" w:rsidRDefault="000B49DB" w:rsidP="003012F7">
      <w:pPr>
        <w:spacing w:line="276" w:lineRule="auto"/>
        <w:jc w:val="both"/>
        <w:rPr>
          <w:sz w:val="20"/>
          <w:szCs w:val="20"/>
        </w:rPr>
      </w:pPr>
    </w:p>
    <w:p w:rsidR="000B49DB" w:rsidRPr="000B49DB" w:rsidRDefault="000B49DB" w:rsidP="000B49DB">
      <w:pPr>
        <w:rPr>
          <w:sz w:val="20"/>
          <w:szCs w:val="20"/>
        </w:rPr>
      </w:pPr>
    </w:p>
    <w:p w:rsidR="000B49DB" w:rsidRDefault="000B49DB" w:rsidP="000B49DB">
      <w:pPr>
        <w:rPr>
          <w:sz w:val="20"/>
          <w:szCs w:val="20"/>
        </w:rPr>
      </w:pPr>
    </w:p>
    <w:p w:rsidR="000B49DB" w:rsidRPr="00DD2EEA" w:rsidRDefault="000B49DB" w:rsidP="000B49DB">
      <w:pPr>
        <w:pStyle w:val="Textoindependiente"/>
        <w:spacing w:before="222" w:line="276" w:lineRule="auto"/>
        <w:ind w:right="55"/>
        <w:jc w:val="center"/>
        <w:rPr>
          <w:b/>
          <w:szCs w:val="20"/>
        </w:rPr>
      </w:pPr>
      <w:r w:rsidRPr="00DD2EEA">
        <w:rPr>
          <w:b/>
          <w:w w:val="105"/>
          <w:szCs w:val="20"/>
        </w:rPr>
        <w:t>Proceso de vinculación de extensionistas Convenio Fábricas de Productividad en la Cámara de Comercio de Barranquilla y Cámaras afiliadas</w:t>
      </w:r>
    </w:p>
    <w:p w:rsidR="000B49DB" w:rsidRPr="006B4B64" w:rsidRDefault="000B49DB" w:rsidP="000B49DB">
      <w:pPr>
        <w:pStyle w:val="Textoindependiente"/>
        <w:spacing w:before="7" w:line="276" w:lineRule="auto"/>
        <w:rPr>
          <w:sz w:val="20"/>
          <w:szCs w:val="20"/>
        </w:rPr>
      </w:pPr>
    </w:p>
    <w:tbl>
      <w:tblPr>
        <w:tblStyle w:val="Tablaconcuadrcula"/>
        <w:tblW w:w="5148" w:type="pct"/>
        <w:tblLayout w:type="fixed"/>
        <w:tblLook w:val="01E0"/>
      </w:tblPr>
      <w:tblGrid>
        <w:gridCol w:w="1814"/>
        <w:gridCol w:w="3096"/>
        <w:gridCol w:w="2010"/>
        <w:gridCol w:w="1780"/>
        <w:gridCol w:w="1942"/>
      </w:tblGrid>
      <w:tr w:rsidR="000B49DB" w:rsidRPr="006B4B64" w:rsidTr="00D1796C">
        <w:trPr>
          <w:trHeight w:val="263"/>
          <w:tblHeader/>
        </w:trPr>
        <w:tc>
          <w:tcPr>
            <w:tcW w:w="1589" w:type="dxa"/>
          </w:tcPr>
          <w:p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10"/>
                <w:sz w:val="20"/>
                <w:szCs w:val="20"/>
              </w:rPr>
              <w:t>Actividad</w:t>
            </w:r>
          </w:p>
        </w:tc>
        <w:tc>
          <w:tcPr>
            <w:tcW w:w="2712" w:type="dxa"/>
          </w:tcPr>
          <w:p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10"/>
                <w:sz w:val="20"/>
                <w:szCs w:val="20"/>
              </w:rPr>
              <w:t>Descripción</w:t>
            </w:r>
          </w:p>
        </w:tc>
        <w:tc>
          <w:tcPr>
            <w:tcW w:w="1761" w:type="dxa"/>
          </w:tcPr>
          <w:p w:rsidR="000B49DB" w:rsidRPr="00DD2EEA" w:rsidRDefault="000B49DB" w:rsidP="00D1796C">
            <w:pPr>
              <w:pStyle w:val="TableParagraph"/>
              <w:tabs>
                <w:tab w:val="left" w:pos="2044"/>
              </w:tabs>
              <w:spacing w:line="276" w:lineRule="auto"/>
              <w:ind w:right="-87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05"/>
                <w:sz w:val="20"/>
                <w:szCs w:val="20"/>
              </w:rPr>
              <w:t>Tiempo</w:t>
            </w:r>
          </w:p>
        </w:tc>
        <w:tc>
          <w:tcPr>
            <w:tcW w:w="1559" w:type="dxa"/>
          </w:tcPr>
          <w:p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w w:val="105"/>
                <w:sz w:val="20"/>
                <w:szCs w:val="20"/>
              </w:rPr>
            </w:pPr>
            <w:r w:rsidRPr="00DD2EEA">
              <w:rPr>
                <w:b/>
                <w:w w:val="105"/>
                <w:sz w:val="20"/>
                <w:szCs w:val="20"/>
              </w:rPr>
              <w:t>Responsable</w:t>
            </w:r>
          </w:p>
        </w:tc>
        <w:tc>
          <w:tcPr>
            <w:tcW w:w="1701" w:type="dxa"/>
          </w:tcPr>
          <w:p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05"/>
                <w:sz w:val="20"/>
                <w:szCs w:val="20"/>
              </w:rPr>
              <w:t>Resultado</w:t>
            </w:r>
          </w:p>
        </w:tc>
      </w:tr>
      <w:tr w:rsidR="000B49DB" w:rsidRPr="006B4B64" w:rsidTr="00D1796C">
        <w:trPr>
          <w:trHeight w:val="1213"/>
        </w:trPr>
        <w:tc>
          <w:tcPr>
            <w:tcW w:w="1589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61" w:right="132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1. Inscripción del Extensionista interesado en la Página de Colombia Productiva</w:t>
            </w:r>
          </w:p>
        </w:tc>
        <w:tc>
          <w:tcPr>
            <w:tcW w:w="2712" w:type="dxa"/>
          </w:tcPr>
          <w:p w:rsidR="000B49DB" w:rsidRDefault="000B49DB" w:rsidP="00D1796C">
            <w:pPr>
              <w:spacing w:line="276" w:lineRule="auto"/>
              <w:ind w:left="142" w:right="106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 w:rsidRPr="006B4B64">
              <w:rPr>
                <w:sz w:val="20"/>
                <w:szCs w:val="20"/>
              </w:rPr>
              <w:t>La persona natural o jurídica se deberá inscribir en la página</w:t>
            </w:r>
            <w:r>
              <w:rPr>
                <w:sz w:val="20"/>
                <w:szCs w:val="20"/>
              </w:rPr>
              <w:t xml:space="preserve"> web</w:t>
            </w:r>
            <w:r w:rsidRPr="006B4B64">
              <w:rPr>
                <w:sz w:val="20"/>
                <w:szCs w:val="20"/>
              </w:rPr>
              <w:t xml:space="preserve"> de Fábricas de Productividad</w:t>
            </w:r>
            <w:r>
              <w:rPr>
                <w:sz w:val="20"/>
                <w:szCs w:val="20"/>
              </w:rPr>
              <w:t xml:space="preserve">: </w:t>
            </w:r>
          </w:p>
          <w:p w:rsidR="000B49DB" w:rsidRDefault="000B49DB" w:rsidP="00D1796C">
            <w:pPr>
              <w:spacing w:line="276" w:lineRule="auto"/>
              <w:ind w:left="142" w:right="106"/>
              <w:rPr>
                <w:rFonts w:eastAsia="Times New Roman"/>
                <w:sz w:val="20"/>
                <w:szCs w:val="20"/>
                <w:lang w:val="en-US" w:eastAsia="es-ES"/>
              </w:rPr>
            </w:pPr>
            <w:hyperlink r:id="rId9" w:history="1">
              <w:r w:rsidRPr="007D435D">
                <w:rPr>
                  <w:rStyle w:val="Hipervnculo"/>
                  <w:rFonts w:eastAsia="Times New Roman"/>
                  <w:sz w:val="20"/>
                  <w:szCs w:val="20"/>
                  <w:lang w:val="en-US" w:eastAsia="es-ES"/>
                </w:rPr>
                <w:t>https://www.colombiaproductiva.com/ptp-servicios/ptp-proyectos/fabricas-deproductividad/extensionistas/inscripcion</w:t>
              </w:r>
            </w:hyperlink>
          </w:p>
          <w:p w:rsidR="000B49DB" w:rsidRPr="006B4B64" w:rsidRDefault="000B49DB" w:rsidP="00D1796C">
            <w:pPr>
              <w:spacing w:line="276" w:lineRule="auto"/>
              <w:rPr>
                <w:rFonts w:eastAsia="Times New Roman"/>
                <w:sz w:val="20"/>
                <w:szCs w:val="20"/>
                <w:lang w:val="en-US" w:eastAsia="es-ES"/>
              </w:rPr>
            </w:pPr>
          </w:p>
          <w:p w:rsidR="000B49DB" w:rsidRPr="006B4B64" w:rsidRDefault="000B49DB" w:rsidP="00D1796C">
            <w:pPr>
              <w:pStyle w:val="TableParagraph"/>
              <w:spacing w:line="276" w:lineRule="auto"/>
              <w:ind w:left="140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Duración 7 días hábiles</w:t>
            </w:r>
          </w:p>
        </w:tc>
        <w:tc>
          <w:tcPr>
            <w:tcW w:w="1761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Permanente </w:t>
            </w:r>
          </w:p>
        </w:tc>
        <w:tc>
          <w:tcPr>
            <w:tcW w:w="1559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Colombia Productiva</w:t>
            </w:r>
          </w:p>
        </w:tc>
        <w:tc>
          <w:tcPr>
            <w:tcW w:w="1701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Base de datos</w:t>
            </w:r>
            <w:r>
              <w:rPr>
                <w:sz w:val="20"/>
                <w:szCs w:val="20"/>
              </w:rPr>
              <w:t xml:space="preserve"> de los extensionistas inscritos en</w:t>
            </w:r>
          </w:p>
          <w:p w:rsidR="000B49DB" w:rsidRPr="006B4B64" w:rsidRDefault="000B49DB" w:rsidP="00D1796C">
            <w:pPr>
              <w:pStyle w:val="TableParagraph"/>
              <w:spacing w:before="4" w:line="276" w:lineRule="auto"/>
              <w:ind w:left="149" w:right="425" w:hanging="1"/>
              <w:rPr>
                <w:sz w:val="20"/>
                <w:szCs w:val="20"/>
              </w:rPr>
            </w:pPr>
            <w:r w:rsidRPr="006B4B64">
              <w:rPr>
                <w:w w:val="95"/>
                <w:sz w:val="20"/>
                <w:szCs w:val="20"/>
              </w:rPr>
              <w:t>Fábricas de productivida</w:t>
            </w:r>
            <w:r>
              <w:rPr>
                <w:sz w:val="20"/>
                <w:szCs w:val="20"/>
              </w:rPr>
              <w:t>d</w:t>
            </w:r>
          </w:p>
        </w:tc>
      </w:tr>
      <w:tr w:rsidR="000B49DB" w:rsidRPr="006B4B64" w:rsidTr="00D1796C">
        <w:trPr>
          <w:trHeight w:val="3762"/>
        </w:trPr>
        <w:tc>
          <w:tcPr>
            <w:tcW w:w="1589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61" w:right="132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2. Envió </w:t>
            </w:r>
            <w:r>
              <w:rPr>
                <w:sz w:val="20"/>
                <w:szCs w:val="20"/>
              </w:rPr>
              <w:t xml:space="preserve">de </w:t>
            </w:r>
            <w:r w:rsidRPr="006B4B64">
              <w:rPr>
                <w:sz w:val="20"/>
                <w:szCs w:val="20"/>
              </w:rPr>
              <w:t xml:space="preserve">términos de referencia. </w:t>
            </w:r>
          </w:p>
        </w:tc>
        <w:tc>
          <w:tcPr>
            <w:tcW w:w="2712" w:type="dxa"/>
          </w:tcPr>
          <w:p w:rsidR="000B49DB" w:rsidRDefault="000B49DB" w:rsidP="00D1796C">
            <w:pPr>
              <w:spacing w:line="276" w:lineRule="auto"/>
              <w:ind w:left="142" w:right="106"/>
              <w:jc w:val="both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Se envía un correo</w:t>
            </w:r>
            <w:r w:rsidRPr="00DD2EEA">
              <w:rPr>
                <w:sz w:val="20"/>
                <w:szCs w:val="20"/>
              </w:rPr>
              <w:t xml:space="preserve"> </w:t>
            </w:r>
            <w:r w:rsidRPr="006B4B64">
              <w:rPr>
                <w:sz w:val="20"/>
                <w:szCs w:val="20"/>
              </w:rPr>
              <w:t xml:space="preserve">de notificación al extensionista con los términos de referencia establecidos por la CCB. </w:t>
            </w:r>
          </w:p>
          <w:p w:rsidR="000B49DB" w:rsidRPr="006B4B64" w:rsidRDefault="000B49DB" w:rsidP="00D1796C">
            <w:pPr>
              <w:spacing w:line="276" w:lineRule="auto"/>
              <w:ind w:left="142" w:right="106"/>
              <w:jc w:val="both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Duración 8 días hábiles</w:t>
            </w:r>
          </w:p>
          <w:p w:rsidR="000B49DB" w:rsidRPr="006B4B64" w:rsidRDefault="000B49DB" w:rsidP="00D1796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spacing w:line="276" w:lineRule="auto"/>
              <w:jc w:val="both"/>
              <w:rPr>
                <w:w w:val="95"/>
                <w:sz w:val="20"/>
                <w:szCs w:val="20"/>
              </w:rPr>
            </w:pPr>
          </w:p>
          <w:p w:rsidR="000B49DB" w:rsidRDefault="000B49DB" w:rsidP="00D1796C">
            <w:pPr>
              <w:spacing w:line="276" w:lineRule="auto"/>
              <w:jc w:val="both"/>
              <w:rPr>
                <w:w w:val="95"/>
                <w:sz w:val="20"/>
                <w:szCs w:val="20"/>
              </w:rPr>
            </w:pPr>
          </w:p>
          <w:p w:rsidR="000B49DB" w:rsidRDefault="000B49DB" w:rsidP="00D1796C">
            <w:pPr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Duración </w:t>
            </w:r>
            <w:r>
              <w:rPr>
                <w:sz w:val="20"/>
                <w:szCs w:val="20"/>
              </w:rPr>
              <w:t>8</w:t>
            </w:r>
            <w:r w:rsidRPr="006B4B64">
              <w:rPr>
                <w:sz w:val="20"/>
                <w:szCs w:val="20"/>
              </w:rPr>
              <w:t xml:space="preserve"> días hábiles</w:t>
            </w:r>
          </w:p>
          <w:p w:rsidR="000B49DB" w:rsidRPr="00A10570" w:rsidRDefault="000B49DB" w:rsidP="00D1796C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right="112"/>
              <w:jc w:val="both"/>
              <w:rPr>
                <w:w w:val="95"/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Se otorga hasta ocho (8) días hábiles para </w:t>
            </w:r>
            <w:r>
              <w:rPr>
                <w:sz w:val="20"/>
                <w:szCs w:val="20"/>
              </w:rPr>
              <w:t xml:space="preserve">el </w:t>
            </w:r>
            <w:r w:rsidRPr="006B4B64">
              <w:rPr>
                <w:sz w:val="20"/>
                <w:szCs w:val="20"/>
              </w:rPr>
              <w:t>env</w:t>
            </w:r>
            <w:r>
              <w:rPr>
                <w:sz w:val="20"/>
                <w:szCs w:val="20"/>
              </w:rPr>
              <w:t>ío</w:t>
            </w:r>
            <w:r w:rsidRPr="006B4B64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la </w:t>
            </w:r>
            <w:r w:rsidRPr="006B4B64">
              <w:rPr>
                <w:w w:val="95"/>
                <w:sz w:val="20"/>
                <w:szCs w:val="20"/>
              </w:rPr>
              <w:t>documentación.</w:t>
            </w:r>
          </w:p>
          <w:p w:rsidR="000B49DB" w:rsidRDefault="000B49DB" w:rsidP="00D1796C">
            <w:pPr>
              <w:pStyle w:val="TableParagraph"/>
              <w:spacing w:line="276" w:lineRule="auto"/>
              <w:ind w:right="112"/>
              <w:jc w:val="both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El t</w:t>
            </w:r>
            <w:r>
              <w:rPr>
                <w:sz w:val="20"/>
                <w:szCs w:val="20"/>
              </w:rPr>
              <w:t>é</w:t>
            </w:r>
            <w:r w:rsidRPr="006B4B64">
              <w:rPr>
                <w:sz w:val="20"/>
                <w:szCs w:val="20"/>
              </w:rPr>
              <w:t>rmino se contar</w:t>
            </w:r>
            <w:r>
              <w:rPr>
                <w:sz w:val="20"/>
                <w:szCs w:val="20"/>
              </w:rPr>
              <w:t>á</w:t>
            </w:r>
            <w:r w:rsidRPr="006B4B64">
              <w:rPr>
                <w:sz w:val="20"/>
                <w:szCs w:val="20"/>
              </w:rPr>
              <w:t xml:space="preserve"> a partir del </w:t>
            </w:r>
            <w:r>
              <w:rPr>
                <w:sz w:val="20"/>
                <w:szCs w:val="20"/>
              </w:rPr>
              <w:t xml:space="preserve">primer </w:t>
            </w:r>
            <w:r w:rsidRPr="006B4B64">
              <w:rPr>
                <w:sz w:val="20"/>
                <w:szCs w:val="20"/>
              </w:rPr>
              <w:t>día hábil siguiente al envió del correo</w:t>
            </w:r>
            <w:r>
              <w:rPr>
                <w:sz w:val="20"/>
                <w:szCs w:val="20"/>
              </w:rPr>
              <w:t xml:space="preserve"> de notificación</w:t>
            </w:r>
            <w:r w:rsidRPr="006B4B6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50" w:right="135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G</w:t>
            </w:r>
            <w:r w:rsidRPr="006B4B64">
              <w:rPr>
                <w:w w:val="95"/>
                <w:sz w:val="20"/>
                <w:szCs w:val="20"/>
              </w:rPr>
              <w:t>estores Locales de Cámaras aliadas y de CCB.</w:t>
            </w:r>
          </w:p>
        </w:tc>
        <w:tc>
          <w:tcPr>
            <w:tcW w:w="1701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Extensionista </w:t>
            </w:r>
            <w:r>
              <w:rPr>
                <w:sz w:val="20"/>
                <w:szCs w:val="20"/>
              </w:rPr>
              <w:t>contactado</w:t>
            </w:r>
          </w:p>
        </w:tc>
      </w:tr>
      <w:tr w:rsidR="000B49DB" w:rsidRPr="006B4B64" w:rsidTr="00D1796C">
        <w:trPr>
          <w:trHeight w:val="1213"/>
        </w:trPr>
        <w:tc>
          <w:tcPr>
            <w:tcW w:w="1589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61" w:right="132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6B4B64">
              <w:rPr>
                <w:sz w:val="20"/>
                <w:szCs w:val="20"/>
              </w:rPr>
              <w:t xml:space="preserve">Registro de extensionista como proveedor.   </w:t>
            </w:r>
          </w:p>
        </w:tc>
        <w:tc>
          <w:tcPr>
            <w:tcW w:w="2712" w:type="dxa"/>
          </w:tcPr>
          <w:p w:rsidR="000B49DB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  <w:r w:rsidRPr="006B4B64">
              <w:rPr>
                <w:w w:val="95"/>
                <w:sz w:val="20"/>
                <w:szCs w:val="20"/>
              </w:rPr>
              <w:t>Alternamente el gestor local</w:t>
            </w:r>
            <w:r>
              <w:rPr>
                <w:w w:val="95"/>
                <w:sz w:val="20"/>
                <w:szCs w:val="20"/>
              </w:rPr>
              <w:t xml:space="preserve"> de la CCB</w:t>
            </w:r>
            <w:r w:rsidRPr="006B4B64">
              <w:rPr>
                <w:w w:val="95"/>
                <w:sz w:val="20"/>
                <w:szCs w:val="20"/>
              </w:rPr>
              <w:t>, valida con el área de compras de la CCB que el extensionista está registrado como proveedor.</w:t>
            </w:r>
          </w:p>
          <w:p w:rsidR="000B49DB" w:rsidRPr="006B4B64" w:rsidRDefault="000B49DB" w:rsidP="00D1796C">
            <w:pPr>
              <w:spacing w:line="276" w:lineRule="auto"/>
              <w:rPr>
                <w:w w:val="95"/>
                <w:sz w:val="20"/>
                <w:szCs w:val="20"/>
              </w:rPr>
            </w:pPr>
          </w:p>
          <w:p w:rsidR="000B49DB" w:rsidRPr="006B4B64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  <w:r w:rsidRPr="006B4B64">
              <w:rPr>
                <w:w w:val="95"/>
                <w:sz w:val="20"/>
                <w:szCs w:val="20"/>
              </w:rPr>
              <w:t>Si el extensionista no se encuentra registrado como proveedor de la CCB, el gestor local debe enviar correo al extensionista solicitado que diligencie el formulario de registro de proveedores y entregue los documentos solicitados.</w:t>
            </w:r>
          </w:p>
          <w:p w:rsidR="000B49DB" w:rsidRPr="006B4B64" w:rsidRDefault="000B49DB" w:rsidP="00D1796C">
            <w:pPr>
              <w:spacing w:line="276" w:lineRule="auto"/>
              <w:rPr>
                <w:w w:val="95"/>
                <w:sz w:val="20"/>
                <w:szCs w:val="20"/>
              </w:rPr>
            </w:pPr>
          </w:p>
          <w:p w:rsidR="000B49DB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  <w:r w:rsidRPr="006B4B64">
              <w:rPr>
                <w:w w:val="95"/>
                <w:sz w:val="20"/>
                <w:szCs w:val="20"/>
              </w:rPr>
              <w:t>Auxiliar de compras de CCB revisa documentos y hace registro del extensionista como proveedor en el software contable.</w:t>
            </w:r>
          </w:p>
          <w:p w:rsidR="000B49DB" w:rsidRPr="006B4B64" w:rsidRDefault="000B49DB" w:rsidP="00D1796C">
            <w:pPr>
              <w:spacing w:line="276" w:lineRule="auto"/>
              <w:rPr>
                <w:w w:val="95"/>
                <w:sz w:val="20"/>
                <w:szCs w:val="20"/>
              </w:rPr>
            </w:pPr>
          </w:p>
          <w:p w:rsidR="000B49DB" w:rsidRPr="00DD2EEA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  <w:r w:rsidRPr="00DD2EEA">
              <w:rPr>
                <w:w w:val="95"/>
                <w:sz w:val="20"/>
                <w:szCs w:val="20"/>
              </w:rPr>
              <w:t xml:space="preserve">Si hay información que deba aclararse o alguno de los documentos requeridos debe </w:t>
            </w:r>
            <w:r w:rsidRPr="00DD2EEA">
              <w:rPr>
                <w:w w:val="95"/>
                <w:sz w:val="20"/>
                <w:szCs w:val="20"/>
              </w:rPr>
              <w:lastRenderedPageBreak/>
              <w:t xml:space="preserve">ser modificado o adicionado el Gestor Local informará al extensionista vía correo electrónico para que presente documentos faltantes o aclare ante posibles requerimientos. </w:t>
            </w:r>
          </w:p>
          <w:p w:rsidR="000B49DB" w:rsidRPr="00DD2EEA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</w:p>
          <w:p w:rsidR="000B49DB" w:rsidRPr="006B4B64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  <w:r w:rsidRPr="00DD2EEA">
              <w:rPr>
                <w:w w:val="95"/>
                <w:sz w:val="20"/>
                <w:szCs w:val="20"/>
              </w:rPr>
              <w:t>Duración 4 días hábiles</w:t>
            </w:r>
            <w:r w:rsidRPr="006B4B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  <w:highlight w:val="yellow"/>
              </w:rPr>
            </w:pPr>
            <w:r w:rsidRPr="006B4B64">
              <w:rPr>
                <w:sz w:val="20"/>
                <w:szCs w:val="20"/>
              </w:rPr>
              <w:lastRenderedPageBreak/>
              <w:t>Se toma hasta cuatro (4) días hábiles contados a partir de la radicación de los documentos para anunciar el resultado o se comunique los requerimientos para que subsane o aclare.</w:t>
            </w:r>
          </w:p>
        </w:tc>
        <w:tc>
          <w:tcPr>
            <w:tcW w:w="1559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50" w:right="135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G</w:t>
            </w:r>
            <w:r w:rsidRPr="006B4B64">
              <w:rPr>
                <w:w w:val="95"/>
                <w:sz w:val="20"/>
                <w:szCs w:val="20"/>
              </w:rPr>
              <w:t>estores Locales de Cámaras aliadas y de CCB. / Auxiliar de compras CCB</w:t>
            </w:r>
          </w:p>
        </w:tc>
        <w:tc>
          <w:tcPr>
            <w:tcW w:w="1701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Extensionista registrado como proveedor de la cámara de comercio.</w:t>
            </w:r>
          </w:p>
        </w:tc>
      </w:tr>
      <w:tr w:rsidR="000B49DB" w:rsidRPr="006B4B64" w:rsidTr="00D1796C">
        <w:trPr>
          <w:trHeight w:val="1213"/>
        </w:trPr>
        <w:tc>
          <w:tcPr>
            <w:tcW w:w="1589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61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lastRenderedPageBreak/>
              <w:t xml:space="preserve">4. Validación perfil del extensionista. </w:t>
            </w:r>
          </w:p>
        </w:tc>
        <w:tc>
          <w:tcPr>
            <w:tcW w:w="2712" w:type="dxa"/>
          </w:tcPr>
          <w:p w:rsidR="000B49DB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  <w:r w:rsidRPr="006B4B64">
              <w:rPr>
                <w:w w:val="95"/>
                <w:sz w:val="20"/>
                <w:szCs w:val="20"/>
              </w:rPr>
              <w:t>Revisan documentación enviada por los extensionistas y validan su habilitación, comparando experiencia con el perfil solicitado.</w:t>
            </w:r>
          </w:p>
          <w:p w:rsidR="000B49DB" w:rsidRPr="006B4B64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  <w:r w:rsidRPr="006B4B64">
              <w:rPr>
                <w:w w:val="95"/>
                <w:sz w:val="20"/>
                <w:szCs w:val="20"/>
              </w:rPr>
              <w:t>Perfil:</w:t>
            </w:r>
            <w:r>
              <w:rPr>
                <w:w w:val="95"/>
                <w:sz w:val="20"/>
                <w:szCs w:val="20"/>
              </w:rPr>
              <w:t xml:space="preserve"> </w:t>
            </w:r>
          </w:p>
          <w:p w:rsidR="000B49DB" w:rsidRPr="00020DCA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  <w:r w:rsidRPr="00020DCA">
              <w:rPr>
                <w:w w:val="95"/>
                <w:sz w:val="20"/>
                <w:szCs w:val="20"/>
              </w:rPr>
              <w:t>•</w:t>
            </w:r>
            <w:r w:rsidRPr="00020DCA">
              <w:rPr>
                <w:w w:val="95"/>
                <w:sz w:val="20"/>
                <w:szCs w:val="20"/>
              </w:rPr>
              <w:tab/>
              <w:t xml:space="preserve">Persona Natural: cinco (5) años de experiencia y contar mínimo con una (1) certificación de asistencia técnica o acompañamiento a una empresa en cada una de las líneas en que se interese acreditar ante el programa Fábricas </w:t>
            </w:r>
            <w:r>
              <w:rPr>
                <w:w w:val="95"/>
                <w:sz w:val="20"/>
                <w:szCs w:val="20"/>
              </w:rPr>
              <w:t>d</w:t>
            </w:r>
            <w:r w:rsidRPr="00020DCA">
              <w:rPr>
                <w:w w:val="95"/>
                <w:sz w:val="20"/>
                <w:szCs w:val="20"/>
              </w:rPr>
              <w:t xml:space="preserve">e productividad. </w:t>
            </w:r>
          </w:p>
          <w:p w:rsidR="000B49DB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  <w:r w:rsidRPr="00020DCA">
              <w:rPr>
                <w:w w:val="95"/>
                <w:sz w:val="20"/>
                <w:szCs w:val="20"/>
              </w:rPr>
              <w:t>•</w:t>
            </w:r>
            <w:r w:rsidRPr="00020DCA">
              <w:rPr>
                <w:w w:val="95"/>
                <w:sz w:val="20"/>
                <w:szCs w:val="20"/>
              </w:rPr>
              <w:tab/>
              <w:t>Persona Jurídica: presentar cinco (5) certificaciones  en donde acredite su experiencia en asistencia técnica y acompañamiento a empresa en cada una de las líneas en que se interese acred</w:t>
            </w:r>
            <w:r>
              <w:rPr>
                <w:w w:val="95"/>
                <w:sz w:val="20"/>
                <w:szCs w:val="20"/>
              </w:rPr>
              <w:t>itar ante el programa Fábricas d</w:t>
            </w:r>
            <w:r w:rsidRPr="00020DCA">
              <w:rPr>
                <w:w w:val="95"/>
                <w:sz w:val="20"/>
                <w:szCs w:val="20"/>
              </w:rPr>
              <w:t xml:space="preserve">e productividad. </w:t>
            </w:r>
          </w:p>
          <w:p w:rsidR="000B49DB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</w:p>
          <w:p w:rsidR="000B49DB" w:rsidRPr="006330C2" w:rsidRDefault="000B49DB" w:rsidP="00D1796C">
            <w:pPr>
              <w:shd w:val="clear" w:color="auto" w:fill="FFFFFF"/>
              <w:jc w:val="both"/>
              <w:rPr>
                <w:w w:val="95"/>
                <w:sz w:val="20"/>
                <w:szCs w:val="20"/>
              </w:rPr>
            </w:pPr>
            <w:r w:rsidRPr="006330C2">
              <w:rPr>
                <w:w w:val="95"/>
                <w:sz w:val="20"/>
                <w:szCs w:val="20"/>
              </w:rPr>
              <w:t>Nota: a partir del 2021 las certificaciones deben haberse realizado dentro de los 10 años anteriores y al menos 1 dentro de los tres últimos años. Para lo anterior se cuenta la fecha de inscripción en Fábricas de Productividad.</w:t>
            </w:r>
          </w:p>
          <w:p w:rsidR="000B49DB" w:rsidRPr="006B4B64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</w:p>
          <w:p w:rsidR="000B49DB" w:rsidRPr="00DD2EEA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  <w:r w:rsidRPr="00DD2EEA">
              <w:rPr>
                <w:w w:val="95"/>
                <w:sz w:val="20"/>
                <w:szCs w:val="20"/>
              </w:rPr>
              <w:t>Si hay información que deba aclararse o alguno de los documentos requeridos debe ser modificado o adicionado, se informará al extensionista vía correo electrónico para que presente los documentos faltantes o aclare ante posibles requerimientos.</w:t>
            </w:r>
          </w:p>
          <w:p w:rsidR="000B49DB" w:rsidRPr="006B4B64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</w:p>
          <w:p w:rsidR="000B49DB" w:rsidRPr="006B4B64" w:rsidRDefault="000B49DB" w:rsidP="00D1796C">
            <w:pPr>
              <w:spacing w:line="276" w:lineRule="auto"/>
              <w:ind w:left="142" w:right="106"/>
              <w:rPr>
                <w:w w:val="95"/>
                <w:sz w:val="20"/>
                <w:szCs w:val="20"/>
              </w:rPr>
            </w:pPr>
            <w:r w:rsidRPr="00DD2EEA">
              <w:rPr>
                <w:w w:val="95"/>
                <w:sz w:val="20"/>
                <w:szCs w:val="20"/>
              </w:rPr>
              <w:t>Duración 4 días hábiles</w:t>
            </w:r>
          </w:p>
        </w:tc>
        <w:tc>
          <w:tcPr>
            <w:tcW w:w="1761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Cuatro (4) días hábiles.</w:t>
            </w:r>
          </w:p>
        </w:tc>
        <w:tc>
          <w:tcPr>
            <w:tcW w:w="1559" w:type="dxa"/>
          </w:tcPr>
          <w:p w:rsidR="000B49DB" w:rsidRDefault="000B49DB" w:rsidP="00D1796C">
            <w:pPr>
              <w:pStyle w:val="TableParagraph"/>
              <w:spacing w:line="276" w:lineRule="auto"/>
              <w:ind w:left="150" w:right="135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G</w:t>
            </w:r>
            <w:r w:rsidRPr="006B4B64">
              <w:rPr>
                <w:w w:val="95"/>
                <w:sz w:val="20"/>
                <w:szCs w:val="20"/>
              </w:rPr>
              <w:t>estores Locales de Cámaras aliadas y de CCB.</w:t>
            </w:r>
          </w:p>
        </w:tc>
        <w:tc>
          <w:tcPr>
            <w:tcW w:w="1701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Extensionista habilitado</w:t>
            </w:r>
          </w:p>
        </w:tc>
      </w:tr>
      <w:tr w:rsidR="000B49DB" w:rsidRPr="006B4B64" w:rsidTr="00D1796C">
        <w:trPr>
          <w:trHeight w:val="1213"/>
        </w:trPr>
        <w:tc>
          <w:tcPr>
            <w:tcW w:w="1589" w:type="dxa"/>
          </w:tcPr>
          <w:p w:rsidR="000B49DB" w:rsidRDefault="000B49DB" w:rsidP="00D1796C">
            <w:pPr>
              <w:pStyle w:val="TableParagraph"/>
              <w:spacing w:line="276" w:lineRule="auto"/>
              <w:ind w:left="136" w:right="132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lastRenderedPageBreak/>
              <w:t xml:space="preserve">5. </w:t>
            </w:r>
            <w:r>
              <w:rPr>
                <w:sz w:val="20"/>
                <w:szCs w:val="20"/>
              </w:rPr>
              <w:t>A</w:t>
            </w:r>
            <w:r w:rsidRPr="006B4B64">
              <w:rPr>
                <w:sz w:val="20"/>
                <w:szCs w:val="20"/>
              </w:rPr>
              <w:t xml:space="preserve">ctualización Base </w:t>
            </w:r>
            <w:r>
              <w:rPr>
                <w:sz w:val="20"/>
                <w:szCs w:val="20"/>
              </w:rPr>
              <w:t>N</w:t>
            </w:r>
            <w:r w:rsidRPr="006B4B64">
              <w:rPr>
                <w:sz w:val="20"/>
                <w:szCs w:val="20"/>
              </w:rPr>
              <w:t xml:space="preserve">acional de </w:t>
            </w:r>
            <w:r>
              <w:rPr>
                <w:sz w:val="20"/>
                <w:szCs w:val="20"/>
              </w:rPr>
              <w:t>E</w:t>
            </w:r>
            <w:r w:rsidRPr="006B4B64">
              <w:rPr>
                <w:sz w:val="20"/>
                <w:szCs w:val="20"/>
              </w:rPr>
              <w:t>xtensionista</w:t>
            </w:r>
            <w:r>
              <w:rPr>
                <w:sz w:val="20"/>
                <w:szCs w:val="20"/>
              </w:rPr>
              <w:t>s.</w:t>
            </w:r>
            <w:r w:rsidRPr="006B4B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2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13" w:right="106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Después de tener toda la documentación </w:t>
            </w:r>
            <w:r>
              <w:rPr>
                <w:sz w:val="20"/>
                <w:szCs w:val="20"/>
              </w:rPr>
              <w:t xml:space="preserve">aprobada, </w:t>
            </w:r>
            <w:r w:rsidRPr="006B4B64">
              <w:rPr>
                <w:sz w:val="20"/>
                <w:szCs w:val="20"/>
              </w:rPr>
              <w:t>la CCB</w:t>
            </w:r>
            <w:r>
              <w:rPr>
                <w:sz w:val="20"/>
                <w:szCs w:val="20"/>
              </w:rPr>
              <w:t xml:space="preserve"> </w:t>
            </w:r>
            <w:r w:rsidRPr="006B4B64">
              <w:rPr>
                <w:sz w:val="20"/>
                <w:szCs w:val="20"/>
              </w:rPr>
              <w:t>habilita al extensionista, el gestor local solicita actualizar la base la</w:t>
            </w:r>
            <w:r w:rsidRPr="006B4B64">
              <w:rPr>
                <w:spacing w:val="16"/>
                <w:sz w:val="20"/>
                <w:szCs w:val="20"/>
              </w:rPr>
              <w:t xml:space="preserve"> </w:t>
            </w:r>
            <w:r w:rsidRPr="006B4B64">
              <w:rPr>
                <w:sz w:val="20"/>
                <w:szCs w:val="20"/>
              </w:rPr>
              <w:t xml:space="preserve">Base Nacional de Extensionista y el Director de proyecto envía </w:t>
            </w:r>
            <w:r>
              <w:rPr>
                <w:sz w:val="20"/>
                <w:szCs w:val="20"/>
              </w:rPr>
              <w:t xml:space="preserve">a través de </w:t>
            </w:r>
            <w:r w:rsidRPr="006B4B64">
              <w:rPr>
                <w:sz w:val="20"/>
                <w:szCs w:val="20"/>
              </w:rPr>
              <w:t xml:space="preserve">correo a </w:t>
            </w:r>
            <w:r>
              <w:rPr>
                <w:sz w:val="20"/>
                <w:szCs w:val="20"/>
              </w:rPr>
              <w:t>Colombia Productiva</w:t>
            </w:r>
            <w:r w:rsidRPr="006B4B64">
              <w:rPr>
                <w:sz w:val="20"/>
                <w:szCs w:val="20"/>
              </w:rPr>
              <w:t xml:space="preserve"> el </w:t>
            </w:r>
            <w:proofErr w:type="spellStart"/>
            <w:r w:rsidRPr="006B4B64">
              <w:rPr>
                <w:sz w:val="20"/>
                <w:szCs w:val="20"/>
              </w:rPr>
              <w:t>Template</w:t>
            </w:r>
            <w:proofErr w:type="spellEnd"/>
            <w:r w:rsidRPr="006B4B64">
              <w:rPr>
                <w:sz w:val="20"/>
                <w:szCs w:val="20"/>
              </w:rPr>
              <w:t xml:space="preserve"> con los soportes y la solicitud de habilitación que hace el Gestor de Cámara aliada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13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pStyle w:val="TableParagraph"/>
              <w:spacing w:line="276" w:lineRule="auto"/>
              <w:ind w:left="113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Duración </w:t>
            </w:r>
            <w:r>
              <w:rPr>
                <w:sz w:val="20"/>
                <w:szCs w:val="20"/>
              </w:rPr>
              <w:t>2</w:t>
            </w:r>
            <w:r w:rsidRPr="006B4B64">
              <w:rPr>
                <w:sz w:val="20"/>
                <w:szCs w:val="20"/>
              </w:rPr>
              <w:t xml:space="preserve"> día hábil</w:t>
            </w:r>
          </w:p>
        </w:tc>
        <w:tc>
          <w:tcPr>
            <w:tcW w:w="1761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13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Semanalmente</w:t>
            </w:r>
          </w:p>
        </w:tc>
        <w:tc>
          <w:tcPr>
            <w:tcW w:w="1559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36" w:right="132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Director de Proyecto y gestores locales</w:t>
            </w:r>
          </w:p>
          <w:p w:rsidR="000B49DB" w:rsidRPr="006B4B64" w:rsidRDefault="000B49DB" w:rsidP="00D1796C">
            <w:pPr>
              <w:pStyle w:val="TableParagraph"/>
              <w:spacing w:line="276" w:lineRule="auto"/>
              <w:ind w:left="111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11" w:right="135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>c</w:t>
            </w:r>
            <w:r w:rsidRPr="006B4B64">
              <w:rPr>
                <w:sz w:val="20"/>
                <w:szCs w:val="20"/>
              </w:rPr>
              <w:t>rea el Témplate</w:t>
            </w:r>
            <w:r w:rsidRPr="006B4B64">
              <w:rPr>
                <w:spacing w:val="4"/>
                <w:sz w:val="20"/>
                <w:szCs w:val="20"/>
              </w:rPr>
              <w:t xml:space="preserve"> </w:t>
            </w:r>
            <w:r w:rsidRPr="006B4B64">
              <w:rPr>
                <w:sz w:val="20"/>
                <w:szCs w:val="20"/>
              </w:rPr>
              <w:t xml:space="preserve">de Extensionista por parte del Gestor de la Cámara vinculada. Se envía a </w:t>
            </w:r>
            <w:r>
              <w:rPr>
                <w:sz w:val="20"/>
                <w:szCs w:val="20"/>
              </w:rPr>
              <w:t xml:space="preserve">Colombia Productiva </w:t>
            </w:r>
            <w:r w:rsidRPr="006B4B64">
              <w:rPr>
                <w:sz w:val="20"/>
                <w:szCs w:val="20"/>
              </w:rPr>
              <w:t xml:space="preserve"> Analista </w:t>
            </w:r>
            <w:proofErr w:type="spellStart"/>
            <w:r w:rsidRPr="006B4B64">
              <w:rPr>
                <w:sz w:val="20"/>
                <w:szCs w:val="20"/>
              </w:rPr>
              <w:t>Senior</w:t>
            </w:r>
            <w:proofErr w:type="spellEnd"/>
            <w:r w:rsidRPr="006B4B64">
              <w:rPr>
                <w:sz w:val="20"/>
                <w:szCs w:val="20"/>
              </w:rPr>
              <w:t xml:space="preserve">, con copia al profesional </w:t>
            </w:r>
            <w:proofErr w:type="spellStart"/>
            <w:r w:rsidRPr="006B4B64">
              <w:rPr>
                <w:sz w:val="20"/>
                <w:szCs w:val="20"/>
              </w:rPr>
              <w:t>Senior</w:t>
            </w:r>
            <w:proofErr w:type="spellEnd"/>
            <w:r w:rsidRPr="006B4B64">
              <w:rPr>
                <w:sz w:val="20"/>
                <w:szCs w:val="20"/>
              </w:rPr>
              <w:t xml:space="preserve"> para su verificación y registro</w:t>
            </w:r>
          </w:p>
        </w:tc>
      </w:tr>
    </w:tbl>
    <w:p w:rsidR="000B49DB" w:rsidRPr="006B4B64" w:rsidRDefault="000B49DB" w:rsidP="000B49DB">
      <w:pPr>
        <w:spacing w:line="276" w:lineRule="auto"/>
        <w:rPr>
          <w:sz w:val="20"/>
          <w:szCs w:val="20"/>
        </w:rPr>
      </w:pPr>
    </w:p>
    <w:p w:rsidR="000B49DB" w:rsidRDefault="000B49DB" w:rsidP="000B49DB">
      <w:pPr>
        <w:spacing w:line="276" w:lineRule="auto"/>
        <w:rPr>
          <w:sz w:val="20"/>
          <w:szCs w:val="20"/>
        </w:rPr>
      </w:pPr>
    </w:p>
    <w:p w:rsidR="000B49DB" w:rsidRDefault="000B49DB" w:rsidP="000B49DB">
      <w:pPr>
        <w:spacing w:line="276" w:lineRule="auto"/>
        <w:rPr>
          <w:sz w:val="20"/>
          <w:szCs w:val="20"/>
        </w:rPr>
      </w:pPr>
    </w:p>
    <w:p w:rsidR="000B49DB" w:rsidRPr="006B4B64" w:rsidRDefault="000B49DB" w:rsidP="000B49DB">
      <w:pPr>
        <w:spacing w:line="276" w:lineRule="auto"/>
        <w:rPr>
          <w:sz w:val="20"/>
          <w:szCs w:val="20"/>
        </w:rPr>
      </w:pPr>
      <w:r w:rsidRPr="006B4B64">
        <w:rPr>
          <w:sz w:val="20"/>
          <w:szCs w:val="20"/>
        </w:rPr>
        <w:t xml:space="preserve">Tiempo para inscripción, evaluación y </w:t>
      </w:r>
      <w:r>
        <w:rPr>
          <w:sz w:val="20"/>
          <w:szCs w:val="20"/>
        </w:rPr>
        <w:t xml:space="preserve">registro del Extensionista: </w:t>
      </w:r>
      <w:r w:rsidRPr="006B4B64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Pr="006B4B64">
        <w:rPr>
          <w:sz w:val="20"/>
          <w:szCs w:val="20"/>
        </w:rPr>
        <w:t xml:space="preserve"> días hábiles</w:t>
      </w:r>
    </w:p>
    <w:p w:rsidR="000B49DB" w:rsidRPr="006B4B64" w:rsidRDefault="000B49DB" w:rsidP="000B49DB">
      <w:pPr>
        <w:spacing w:line="276" w:lineRule="auto"/>
        <w:rPr>
          <w:sz w:val="20"/>
          <w:szCs w:val="20"/>
        </w:rPr>
      </w:pPr>
    </w:p>
    <w:p w:rsidR="000B49DB" w:rsidRPr="006B4B64" w:rsidRDefault="000B49DB" w:rsidP="000B49DB">
      <w:pPr>
        <w:spacing w:line="276" w:lineRule="auto"/>
        <w:rPr>
          <w:sz w:val="20"/>
          <w:szCs w:val="20"/>
        </w:rPr>
      </w:pPr>
      <w:r w:rsidRPr="006B4B64">
        <w:rPr>
          <w:sz w:val="20"/>
          <w:szCs w:val="20"/>
        </w:rPr>
        <w:t xml:space="preserve">Términos de referencia para habilitación de los </w:t>
      </w:r>
      <w:r>
        <w:rPr>
          <w:sz w:val="20"/>
          <w:szCs w:val="20"/>
        </w:rPr>
        <w:t>Extensionista</w:t>
      </w:r>
      <w:r w:rsidRPr="006B4B64">
        <w:rPr>
          <w:sz w:val="20"/>
          <w:szCs w:val="20"/>
        </w:rPr>
        <w:t>s para CCBAQ y convenio Cámaras Aliadas.</w:t>
      </w:r>
    </w:p>
    <w:p w:rsidR="000B49DB" w:rsidRPr="006B4B64" w:rsidRDefault="000B49DB" w:rsidP="000B49DB">
      <w:pPr>
        <w:spacing w:line="276" w:lineRule="auto"/>
        <w:rPr>
          <w:sz w:val="20"/>
          <w:szCs w:val="20"/>
        </w:rPr>
      </w:pPr>
    </w:p>
    <w:p w:rsidR="000B49DB" w:rsidRPr="006B4B64" w:rsidRDefault="000B49DB" w:rsidP="000B49DB">
      <w:pPr>
        <w:spacing w:line="276" w:lineRule="auto"/>
        <w:rPr>
          <w:sz w:val="20"/>
          <w:szCs w:val="20"/>
        </w:rPr>
      </w:pPr>
      <w:r w:rsidRPr="006B4B64">
        <w:rPr>
          <w:sz w:val="20"/>
          <w:szCs w:val="20"/>
        </w:rPr>
        <w:t xml:space="preserve">1) Link para vinculación </w:t>
      </w:r>
      <w:hyperlink r:id="rId10" w:history="1">
        <w:r w:rsidRPr="006B4B64">
          <w:rPr>
            <w:rStyle w:val="Hipervnculo"/>
            <w:sz w:val="20"/>
            <w:szCs w:val="20"/>
          </w:rPr>
          <w:t>https://www.camarabaq.org.co/fabricas-productividad-</w:t>
        </w:r>
        <w:r>
          <w:rPr>
            <w:rStyle w:val="Hipervnculo"/>
            <w:sz w:val="20"/>
            <w:szCs w:val="20"/>
          </w:rPr>
          <w:t>Extensionista</w:t>
        </w:r>
        <w:r w:rsidRPr="006B4B64">
          <w:rPr>
            <w:rStyle w:val="Hipervnculo"/>
            <w:sz w:val="20"/>
            <w:szCs w:val="20"/>
          </w:rPr>
          <w:t>s/</w:t>
        </w:r>
      </w:hyperlink>
    </w:p>
    <w:p w:rsidR="000B49DB" w:rsidRPr="006B4B64" w:rsidRDefault="000B49DB" w:rsidP="000B49DB">
      <w:pPr>
        <w:spacing w:line="276" w:lineRule="auto"/>
        <w:rPr>
          <w:sz w:val="20"/>
          <w:szCs w:val="20"/>
        </w:rPr>
      </w:pPr>
    </w:p>
    <w:p w:rsidR="000B49DB" w:rsidRPr="006B4B64" w:rsidRDefault="000B49DB" w:rsidP="000B49DB">
      <w:pPr>
        <w:spacing w:line="276" w:lineRule="auto"/>
        <w:rPr>
          <w:sz w:val="20"/>
          <w:szCs w:val="20"/>
        </w:rPr>
      </w:pPr>
      <w:r w:rsidRPr="006B4B64">
        <w:rPr>
          <w:sz w:val="20"/>
          <w:szCs w:val="20"/>
        </w:rPr>
        <w:t xml:space="preserve">2) Cumplir con los términos establecidos por </w:t>
      </w:r>
      <w:proofErr w:type="gramStart"/>
      <w:r w:rsidRPr="006B4B64">
        <w:rPr>
          <w:sz w:val="20"/>
          <w:szCs w:val="20"/>
        </w:rPr>
        <w:t>Fabricas</w:t>
      </w:r>
      <w:proofErr w:type="gramEnd"/>
      <w:r w:rsidRPr="006B4B64">
        <w:rPr>
          <w:sz w:val="20"/>
          <w:szCs w:val="20"/>
        </w:rPr>
        <w:t xml:space="preserve"> de Productividad</w:t>
      </w:r>
      <w:r>
        <w:rPr>
          <w:sz w:val="20"/>
          <w:szCs w:val="20"/>
        </w:rPr>
        <w:t>.</w:t>
      </w:r>
    </w:p>
    <w:p w:rsidR="000B49DB" w:rsidRPr="006B4B64" w:rsidRDefault="000B49DB" w:rsidP="000B49DB">
      <w:pPr>
        <w:spacing w:line="276" w:lineRule="auto"/>
        <w:rPr>
          <w:sz w:val="20"/>
          <w:szCs w:val="20"/>
        </w:rPr>
      </w:pPr>
    </w:p>
    <w:p w:rsidR="000B49DB" w:rsidRPr="006B4B64" w:rsidRDefault="000B49DB" w:rsidP="000B49DB">
      <w:pPr>
        <w:shd w:val="clear" w:color="auto" w:fill="FFFFFF"/>
        <w:rPr>
          <w:rFonts w:ascii="ITC Kabel" w:eastAsiaTheme="minorHAnsi" w:hAnsi="ITC Kabel" w:cs="Times New Roman"/>
          <w:color w:val="222222"/>
          <w:sz w:val="20"/>
          <w:szCs w:val="20"/>
          <w:lang w:val="es-ES_tradnl" w:eastAsia="es-ES"/>
        </w:rPr>
      </w:pPr>
      <w:r w:rsidRPr="006B4B64">
        <w:rPr>
          <w:sz w:val="20"/>
          <w:szCs w:val="20"/>
        </w:rPr>
        <w:t>3</w:t>
      </w:r>
      <w:r w:rsidRPr="006B4B64">
        <w:rPr>
          <w:sz w:val="20"/>
          <w:szCs w:val="20"/>
          <w:lang w:val="es-ES_tradnl"/>
        </w:rPr>
        <w:t xml:space="preserve">) </w:t>
      </w:r>
      <w:r>
        <w:rPr>
          <w:rFonts w:eastAsiaTheme="minorHAnsi" w:cs="Times New Roman"/>
          <w:color w:val="222222"/>
          <w:sz w:val="20"/>
          <w:szCs w:val="20"/>
          <w:lang w:val="es-ES_tradnl" w:eastAsia="es-ES"/>
        </w:rPr>
        <w:t>Requisitos solicitados a</w:t>
      </w:r>
      <w:r w:rsidRPr="006B4B64">
        <w:rPr>
          <w:rFonts w:eastAsiaTheme="minorHAnsi" w:cs="Times New Roman"/>
          <w:color w:val="222222"/>
          <w:sz w:val="20"/>
          <w:szCs w:val="20"/>
          <w:lang w:val="es-ES_tradnl" w:eastAsia="es-ES"/>
        </w:rPr>
        <w:t xml:space="preserve">l </w:t>
      </w:r>
      <w:r>
        <w:rPr>
          <w:rFonts w:eastAsiaTheme="minorHAnsi" w:cs="Times New Roman"/>
          <w:color w:val="222222"/>
          <w:sz w:val="20"/>
          <w:szCs w:val="20"/>
          <w:lang w:val="es-ES_tradnl" w:eastAsia="es-ES"/>
        </w:rPr>
        <w:t>Extensionista</w:t>
      </w:r>
      <w:r w:rsidRPr="006B4B64">
        <w:rPr>
          <w:rFonts w:eastAsiaTheme="minorHAnsi" w:cs="Times New Roman"/>
          <w:color w:val="222222"/>
          <w:sz w:val="20"/>
          <w:szCs w:val="20"/>
          <w:lang w:val="es-ES_tradnl" w:eastAsia="es-ES"/>
        </w:rPr>
        <w:t xml:space="preserve"> para el Convenio en la Cámara de Comercio a partir del ciclo 2</w:t>
      </w:r>
    </w:p>
    <w:p w:rsidR="000B49DB" w:rsidRPr="006B4B64" w:rsidRDefault="000B49DB" w:rsidP="000B49DB">
      <w:pPr>
        <w:shd w:val="clear" w:color="auto" w:fill="FFFFFF"/>
        <w:rPr>
          <w:rFonts w:eastAsiaTheme="minorHAnsi" w:cs="Times New Roman"/>
          <w:color w:val="222222"/>
          <w:sz w:val="20"/>
          <w:szCs w:val="20"/>
          <w:lang w:val="es-ES_tradnl" w:eastAsia="es-ES"/>
        </w:rPr>
      </w:pPr>
    </w:p>
    <w:p w:rsidR="000B49DB" w:rsidRPr="00DD2EEA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b/>
          <w:color w:val="222222"/>
          <w:sz w:val="20"/>
          <w:szCs w:val="20"/>
          <w:lang w:val="es-ES_tradnl" w:eastAsia="es-ES"/>
        </w:rPr>
      </w:pPr>
      <w:r w:rsidRPr="00DD2EEA">
        <w:rPr>
          <w:rFonts w:eastAsia="Times New Roman"/>
          <w:b/>
          <w:color w:val="222222"/>
          <w:sz w:val="20"/>
          <w:szCs w:val="20"/>
          <w:lang w:val="es-ES_tradnl" w:eastAsia="es-ES"/>
        </w:rPr>
        <w:t xml:space="preserve">Requisitos Persona Jurídica </w:t>
      </w:r>
    </w:p>
    <w:p w:rsidR="000B49DB" w:rsidRPr="00DD2EEA" w:rsidRDefault="000B49DB" w:rsidP="000B49DB">
      <w:pPr>
        <w:spacing w:line="276" w:lineRule="auto"/>
        <w:ind w:left="720"/>
        <w:jc w:val="both"/>
        <w:rPr>
          <w:sz w:val="20"/>
          <w:szCs w:val="20"/>
        </w:rPr>
      </w:pPr>
      <w:r w:rsidRPr="00DD2EEA">
        <w:rPr>
          <w:sz w:val="20"/>
          <w:szCs w:val="20"/>
        </w:rPr>
        <w:t xml:space="preserve">La empresa enviara su carta de presentación, e incluir un manifiesto de interés y/o disponibilidad de hacer parte del programa Fabricas de Productividad y atender cualquiera de las empresas ubicadas en la región </w:t>
      </w:r>
      <w:proofErr w:type="spellStart"/>
      <w:r w:rsidRPr="00DD2EEA">
        <w:rPr>
          <w:sz w:val="20"/>
          <w:szCs w:val="20"/>
        </w:rPr>
        <w:t>caribe</w:t>
      </w:r>
      <w:proofErr w:type="spellEnd"/>
      <w:r w:rsidRPr="00DD2EEA">
        <w:rPr>
          <w:sz w:val="20"/>
          <w:szCs w:val="20"/>
        </w:rPr>
        <w:t xml:space="preserve"> conformada por las zonas de influencia de las Cámaras de Comercio de Barranquilla, Cartagena, Santa Marta, Montería, Sincelejo, La Guajira, San Andrés Providencia y Santa Catalina;</w:t>
      </w:r>
      <w:r>
        <w:rPr>
          <w:sz w:val="20"/>
          <w:szCs w:val="20"/>
        </w:rPr>
        <w:t xml:space="preserve"> Deberá especificar su interés por </w:t>
      </w:r>
      <w:proofErr w:type="spellStart"/>
      <w:r>
        <w:rPr>
          <w:sz w:val="20"/>
          <w:szCs w:val="20"/>
        </w:rPr>
        <w:t>ls</w:t>
      </w:r>
      <w:proofErr w:type="spellEnd"/>
      <w:r>
        <w:rPr>
          <w:sz w:val="20"/>
          <w:szCs w:val="20"/>
        </w:rPr>
        <w:t xml:space="preserve"> zonas en las que brindara sus servicios,</w:t>
      </w:r>
      <w:r w:rsidRPr="00DD2EEA">
        <w:rPr>
          <w:sz w:val="20"/>
          <w:szCs w:val="20"/>
        </w:rPr>
        <w:t xml:space="preserve"> así como la indicación de la línea o líneas de intervención que hagan parte de sus portafolios de servicios y por las cuales podrán ser contratados. </w:t>
      </w:r>
    </w:p>
    <w:p w:rsidR="000B49DB" w:rsidRPr="00DD2EEA" w:rsidRDefault="000B49DB" w:rsidP="000B49DB">
      <w:pPr>
        <w:spacing w:line="276" w:lineRule="auto"/>
        <w:ind w:left="720"/>
        <w:jc w:val="both"/>
        <w:rPr>
          <w:sz w:val="20"/>
          <w:szCs w:val="20"/>
        </w:rPr>
      </w:pPr>
      <w:r w:rsidRPr="00DD2EEA">
        <w:rPr>
          <w:sz w:val="20"/>
          <w:szCs w:val="20"/>
        </w:rPr>
        <w:t xml:space="preserve"> • Certificado de Existencia y Representación Legal no mayor a tres (3) meses de expedición. </w:t>
      </w:r>
    </w:p>
    <w:p w:rsidR="000B49DB" w:rsidRPr="00DD2EEA" w:rsidRDefault="000B49DB" w:rsidP="000B49DB">
      <w:pPr>
        <w:spacing w:line="276" w:lineRule="auto"/>
        <w:ind w:left="720"/>
        <w:jc w:val="both"/>
        <w:rPr>
          <w:sz w:val="20"/>
          <w:szCs w:val="20"/>
        </w:rPr>
      </w:pPr>
      <w:r w:rsidRPr="00DD2EEA">
        <w:rPr>
          <w:sz w:val="20"/>
          <w:szCs w:val="20"/>
        </w:rPr>
        <w:t>• Registro Único Tributario (RUT) con fecha de generación (impresión) posterior al 30 de junio de 2020.</w:t>
      </w:r>
    </w:p>
    <w:p w:rsidR="000B49DB" w:rsidRPr="00DD2EEA" w:rsidRDefault="000B49DB" w:rsidP="000B49DB">
      <w:pPr>
        <w:spacing w:line="276" w:lineRule="auto"/>
        <w:ind w:left="720"/>
        <w:jc w:val="both"/>
        <w:rPr>
          <w:sz w:val="20"/>
          <w:szCs w:val="20"/>
        </w:rPr>
      </w:pPr>
      <w:r w:rsidRPr="00DD2EEA">
        <w:rPr>
          <w:sz w:val="20"/>
          <w:szCs w:val="20"/>
        </w:rPr>
        <w:t xml:space="preserve">• Fotocopia de la cédula de ciudadanía del representante legal. </w:t>
      </w:r>
    </w:p>
    <w:p w:rsidR="000B49DB" w:rsidRPr="00DD2EEA" w:rsidRDefault="000B49DB" w:rsidP="000B49DB">
      <w:pPr>
        <w:spacing w:line="276" w:lineRule="auto"/>
        <w:ind w:left="720"/>
        <w:jc w:val="both"/>
        <w:rPr>
          <w:sz w:val="20"/>
          <w:szCs w:val="20"/>
        </w:rPr>
      </w:pPr>
      <w:r w:rsidRPr="00DD2EEA">
        <w:rPr>
          <w:sz w:val="20"/>
          <w:szCs w:val="20"/>
        </w:rPr>
        <w:t>• 5 Certificaciones expedidas de clientes con las cuales se acredite asistencia técnica y  acompañamiento</w:t>
      </w:r>
      <w:r>
        <w:rPr>
          <w:sz w:val="20"/>
          <w:szCs w:val="20"/>
        </w:rPr>
        <w:t xml:space="preserve"> a empresas</w:t>
      </w:r>
      <w:r w:rsidRPr="00DD2EEA">
        <w:rPr>
          <w:sz w:val="20"/>
          <w:szCs w:val="20"/>
        </w:rPr>
        <w:t xml:space="preserve"> en incremento de la productividad. Estas deberán contener la siguiente información: Razón social del contratante. Objeto del servicio del contrato. Fecha de inicio y/o acta de inicio y duración del contrato (fecha de finalización del acompañamiento). Teléfono y dirección del contacto.  Certificación del cliente donde exprese la satisfacción del servicio prestado y logros alcanzados. </w:t>
      </w: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Pr="00924DFD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Pr="00DD2EEA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b/>
          <w:color w:val="222222"/>
          <w:sz w:val="20"/>
          <w:szCs w:val="20"/>
          <w:lang w:val="es-ES_tradnl" w:eastAsia="es-ES"/>
        </w:rPr>
      </w:pPr>
      <w:r w:rsidRPr="00DD2EEA">
        <w:rPr>
          <w:rFonts w:eastAsia="Times New Roman"/>
          <w:b/>
          <w:color w:val="222222"/>
          <w:sz w:val="20"/>
          <w:szCs w:val="20"/>
          <w:lang w:val="es-ES_tradnl" w:eastAsia="es-ES"/>
        </w:rPr>
        <w:t>Requisitos Persona Natural</w:t>
      </w:r>
    </w:p>
    <w:p w:rsidR="000B49DB" w:rsidRPr="00924DFD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  <w:r w:rsidRPr="00924DFD">
        <w:rPr>
          <w:rFonts w:eastAsia="Times New Roman"/>
          <w:color w:val="222222"/>
          <w:sz w:val="20"/>
          <w:szCs w:val="20"/>
          <w:lang w:val="es-ES_tradnl" w:eastAsia="es-ES"/>
        </w:rPr>
        <w:t xml:space="preserve">• Hoja de vida del proponente. Soportes de formación y experiencia profesional del proponente. </w:t>
      </w:r>
    </w:p>
    <w:p w:rsidR="000B49DB" w:rsidRPr="00924DFD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  <w:r w:rsidRPr="00924DFD">
        <w:rPr>
          <w:rFonts w:eastAsia="Times New Roman"/>
          <w:color w:val="222222"/>
          <w:sz w:val="20"/>
          <w:szCs w:val="20"/>
          <w:lang w:val="es-ES_tradnl" w:eastAsia="es-ES"/>
        </w:rPr>
        <w:t>•  Tarjeta profesional, para las carreras profesionales que apliquen.</w:t>
      </w:r>
    </w:p>
    <w:p w:rsidR="000B49DB" w:rsidRPr="00924DFD" w:rsidRDefault="000B49DB" w:rsidP="000B49DB">
      <w:pPr>
        <w:shd w:val="clear" w:color="auto" w:fill="FFFFFF"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  <w:r w:rsidRPr="00924DFD">
        <w:rPr>
          <w:rFonts w:eastAsia="Times New Roman"/>
          <w:color w:val="222222"/>
          <w:sz w:val="20"/>
          <w:szCs w:val="20"/>
          <w:lang w:val="es-ES_tradnl" w:eastAsia="es-ES"/>
        </w:rPr>
        <w:t xml:space="preserve">• Carta de presentación del participante, e incluir un manifiesto de interés y/o disponibilidad de hacer parte del programa Fabricas de Productividad y atender cualquiera de las empresas ubicadas en la región </w:t>
      </w:r>
      <w:proofErr w:type="spellStart"/>
      <w:r w:rsidRPr="00924DFD">
        <w:rPr>
          <w:rFonts w:eastAsia="Times New Roman"/>
          <w:color w:val="222222"/>
          <w:sz w:val="20"/>
          <w:szCs w:val="20"/>
          <w:lang w:val="es-ES_tradnl" w:eastAsia="es-ES"/>
        </w:rPr>
        <w:t>caribe</w:t>
      </w:r>
      <w:proofErr w:type="spellEnd"/>
      <w:r w:rsidRPr="00924DFD">
        <w:rPr>
          <w:rFonts w:eastAsia="Times New Roman"/>
          <w:color w:val="222222"/>
          <w:sz w:val="20"/>
          <w:szCs w:val="20"/>
          <w:lang w:val="es-ES_tradnl" w:eastAsia="es-ES"/>
        </w:rPr>
        <w:t xml:space="preserve"> conformada por las zonas de influencia de las Cámaras de Comercio de Barranquilla, Cartagena, Santa Marta, Montería, Sincelejo, La Guajira, San Andrés Providencia y Santa Catalina; así como la indicación de la línea o líneas de intervención que hagan parte de su portafolio de servicio y por las cuales podrá ser contratado.</w:t>
      </w:r>
    </w:p>
    <w:p w:rsidR="000B49DB" w:rsidRDefault="000B49DB" w:rsidP="000B49DB">
      <w:pPr>
        <w:widowControl/>
        <w:shd w:val="clear" w:color="auto" w:fill="FFFFFF"/>
        <w:autoSpaceDE/>
        <w:autoSpaceDN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  <w:r w:rsidRPr="00924DFD">
        <w:rPr>
          <w:rFonts w:eastAsia="Times New Roman"/>
          <w:color w:val="222222"/>
          <w:sz w:val="20"/>
          <w:szCs w:val="20"/>
          <w:lang w:val="es-ES_tradnl" w:eastAsia="es-ES"/>
        </w:rPr>
        <w:t xml:space="preserve">• Certificaciones expedidas de clientes con las cuales </w:t>
      </w:r>
      <w:r w:rsidRPr="00DD2EEA">
        <w:rPr>
          <w:rFonts w:eastAsia="Times New Roman"/>
          <w:color w:val="222222"/>
          <w:sz w:val="20"/>
          <w:szCs w:val="20"/>
          <w:lang w:val="es-ES_tradnl" w:eastAsia="es-ES"/>
        </w:rPr>
        <w:t xml:space="preserve">se acredite asistencia técnica y  acompañamiento a empresas en incremento de la productividad. </w:t>
      </w:r>
      <w:r w:rsidRPr="00924DFD">
        <w:rPr>
          <w:rFonts w:eastAsia="Times New Roman"/>
          <w:color w:val="222222"/>
          <w:sz w:val="20"/>
          <w:szCs w:val="20"/>
          <w:lang w:val="es-ES_tradnl" w:eastAsia="es-ES"/>
        </w:rPr>
        <w:t xml:space="preserve">Estas deberán contener la siguiente información: Razón social del contratante.  Objeto del servicio del contrato. Fecha de inicio y/o acta de inicio y duración del contrato (fecha de finalización del acompañamiento). Teléfono y dirección del contacto. Certificación del cliente donde exprese la satisfacción del servicio prestado y logros alcanzados. </w:t>
      </w:r>
    </w:p>
    <w:p w:rsidR="000B49DB" w:rsidRPr="006B4B64" w:rsidRDefault="000B49DB" w:rsidP="000B49DB">
      <w:pPr>
        <w:widowControl/>
        <w:shd w:val="clear" w:color="auto" w:fill="FFFFFF"/>
        <w:autoSpaceDE/>
        <w:autoSpaceDN/>
        <w:spacing w:line="276" w:lineRule="auto"/>
        <w:ind w:left="720"/>
        <w:rPr>
          <w:rFonts w:eastAsia="Times New Roman"/>
          <w:color w:val="222222"/>
          <w:sz w:val="20"/>
          <w:szCs w:val="20"/>
          <w:lang w:val="es-ES_tradnl" w:eastAsia="es-ES"/>
        </w:rPr>
      </w:pPr>
    </w:p>
    <w:p w:rsidR="000B49DB" w:rsidRPr="006B4B64" w:rsidRDefault="000B49DB" w:rsidP="000B49DB">
      <w:pPr>
        <w:widowControl/>
        <w:shd w:val="clear" w:color="auto" w:fill="FFFFFF"/>
        <w:autoSpaceDE/>
        <w:autoSpaceDN/>
        <w:spacing w:line="276" w:lineRule="auto"/>
        <w:rPr>
          <w:rFonts w:eastAsia="Times New Roman"/>
          <w:color w:val="222222"/>
          <w:sz w:val="20"/>
          <w:szCs w:val="20"/>
          <w:lang w:val="es-ES_tradnl" w:eastAsia="es-ES"/>
        </w:rPr>
      </w:pPr>
      <w:r w:rsidRPr="006B4B64">
        <w:rPr>
          <w:rFonts w:eastAsia="Times New Roman"/>
          <w:color w:val="222222"/>
          <w:sz w:val="20"/>
          <w:szCs w:val="20"/>
          <w:lang w:val="es-ES_tradnl" w:eastAsia="es-ES"/>
        </w:rPr>
        <w:t xml:space="preserve">Realiza inscripción ante Compras CCB, con los documentos requeridos y expedir las pólizas de cumplimiento y del </w:t>
      </w:r>
      <w:r>
        <w:rPr>
          <w:rFonts w:eastAsia="Times New Roman"/>
          <w:color w:val="222222"/>
          <w:sz w:val="20"/>
          <w:szCs w:val="20"/>
          <w:lang w:val="es-ES_tradnl" w:eastAsia="es-ES"/>
        </w:rPr>
        <w:t>buen manejo del anticipo</w:t>
      </w:r>
      <w:r>
        <w:rPr>
          <w:rFonts w:eastAsia="Times New Roman"/>
          <w:color w:val="222222"/>
          <w:sz w:val="20"/>
          <w:szCs w:val="20"/>
          <w:lang w:val="en-US" w:eastAsia="es-ES"/>
        </w:rPr>
        <w:t xml:space="preserve">. </w:t>
      </w:r>
    </w:p>
    <w:p w:rsidR="000B49DB" w:rsidRDefault="000B49DB" w:rsidP="000B49DB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20"/>
          <w:szCs w:val="20"/>
          <w:lang w:val="en-US" w:eastAsia="es-ES"/>
        </w:rPr>
      </w:pPr>
    </w:p>
    <w:p w:rsidR="000B49DB" w:rsidRDefault="000B49DB" w:rsidP="000B49DB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20"/>
          <w:szCs w:val="20"/>
          <w:lang w:val="en-US" w:eastAsia="es-ES"/>
        </w:rPr>
      </w:pPr>
    </w:p>
    <w:p w:rsidR="000B49DB" w:rsidRDefault="000B49DB" w:rsidP="000B49DB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20"/>
          <w:szCs w:val="20"/>
          <w:lang w:val="en-US" w:eastAsia="es-ES"/>
        </w:rPr>
      </w:pPr>
    </w:p>
    <w:p w:rsidR="000B49DB" w:rsidRDefault="000B49DB" w:rsidP="000B49DB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20"/>
          <w:szCs w:val="20"/>
          <w:lang w:val="en-US" w:eastAsia="es-ES"/>
        </w:rPr>
      </w:pPr>
    </w:p>
    <w:p w:rsidR="000B49DB" w:rsidRDefault="000B49DB" w:rsidP="000B49DB">
      <w:pPr>
        <w:widowControl/>
        <w:shd w:val="clear" w:color="auto" w:fill="FFFFFF"/>
        <w:autoSpaceDE/>
        <w:autoSpaceDN/>
        <w:rPr>
          <w:rFonts w:eastAsia="Times New Roman"/>
          <w:color w:val="222222"/>
          <w:sz w:val="20"/>
          <w:szCs w:val="20"/>
          <w:lang w:val="en-US" w:eastAsia="es-ES"/>
        </w:rPr>
      </w:pPr>
    </w:p>
    <w:p w:rsidR="000B49DB" w:rsidRPr="006B4B64" w:rsidRDefault="000B49DB" w:rsidP="000B49DB">
      <w:pPr>
        <w:pStyle w:val="Textoindependiente"/>
        <w:spacing w:line="276" w:lineRule="auto"/>
        <w:jc w:val="center"/>
        <w:rPr>
          <w:b/>
          <w:sz w:val="20"/>
          <w:szCs w:val="20"/>
        </w:rPr>
      </w:pPr>
      <w:r w:rsidRPr="00DD2EEA">
        <w:rPr>
          <w:b/>
          <w:noProof/>
          <w:szCs w:val="20"/>
          <w:lang w:eastAsia="es-ES"/>
        </w:rPr>
        <w:t xml:space="preserve">Proceso de Cotización y adjudicación de Orden de </w:t>
      </w:r>
      <w:r>
        <w:rPr>
          <w:b/>
          <w:noProof/>
          <w:szCs w:val="20"/>
          <w:lang w:eastAsia="es-ES"/>
        </w:rPr>
        <w:t>trabajo</w:t>
      </w:r>
    </w:p>
    <w:p w:rsidR="000B49DB" w:rsidRPr="006B4B64" w:rsidRDefault="000B49DB" w:rsidP="000B49DB">
      <w:pPr>
        <w:pStyle w:val="Textoindependiente"/>
        <w:spacing w:line="276" w:lineRule="auto"/>
        <w:jc w:val="center"/>
        <w:rPr>
          <w:sz w:val="20"/>
          <w:szCs w:val="20"/>
        </w:rPr>
      </w:pPr>
    </w:p>
    <w:tbl>
      <w:tblPr>
        <w:tblStyle w:val="Tablaconcuadrcula"/>
        <w:tblW w:w="5000" w:type="pct"/>
        <w:tblLayout w:type="fixed"/>
        <w:tblLook w:val="01E0"/>
      </w:tblPr>
      <w:tblGrid>
        <w:gridCol w:w="1904"/>
        <w:gridCol w:w="2429"/>
        <w:gridCol w:w="1832"/>
        <w:gridCol w:w="1860"/>
        <w:gridCol w:w="2311"/>
      </w:tblGrid>
      <w:tr w:rsidR="000B49DB" w:rsidRPr="006B4B64" w:rsidTr="00D1796C">
        <w:trPr>
          <w:trHeight w:val="448"/>
          <w:tblHeader/>
        </w:trPr>
        <w:tc>
          <w:tcPr>
            <w:tcW w:w="921" w:type="pct"/>
            <w:vAlign w:val="center"/>
          </w:tcPr>
          <w:p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10"/>
                <w:sz w:val="20"/>
                <w:szCs w:val="20"/>
              </w:rPr>
              <w:t>Actividad</w:t>
            </w:r>
          </w:p>
        </w:tc>
        <w:tc>
          <w:tcPr>
            <w:tcW w:w="1175" w:type="pct"/>
            <w:vAlign w:val="center"/>
          </w:tcPr>
          <w:p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10"/>
                <w:sz w:val="20"/>
                <w:szCs w:val="20"/>
              </w:rPr>
              <w:t>Descripción</w:t>
            </w:r>
          </w:p>
        </w:tc>
        <w:tc>
          <w:tcPr>
            <w:tcW w:w="886" w:type="pct"/>
            <w:vAlign w:val="center"/>
          </w:tcPr>
          <w:p w:rsidR="000B49DB" w:rsidRPr="00DD2EEA" w:rsidRDefault="000B49DB" w:rsidP="00D1796C">
            <w:pPr>
              <w:pStyle w:val="TableParagraph"/>
              <w:tabs>
                <w:tab w:val="left" w:pos="2044"/>
              </w:tabs>
              <w:spacing w:line="276" w:lineRule="auto"/>
              <w:ind w:right="-87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05"/>
                <w:sz w:val="20"/>
                <w:szCs w:val="20"/>
              </w:rPr>
              <w:t>Tiempo</w:t>
            </w:r>
          </w:p>
        </w:tc>
        <w:tc>
          <w:tcPr>
            <w:tcW w:w="900" w:type="pct"/>
            <w:vAlign w:val="center"/>
          </w:tcPr>
          <w:p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Responsable</w:t>
            </w:r>
          </w:p>
        </w:tc>
        <w:tc>
          <w:tcPr>
            <w:tcW w:w="1118" w:type="pct"/>
            <w:vAlign w:val="center"/>
          </w:tcPr>
          <w:p w:rsidR="000B49DB" w:rsidRPr="00DD2EEA" w:rsidRDefault="000B49DB" w:rsidP="00D1796C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D2EEA">
              <w:rPr>
                <w:b/>
                <w:w w:val="105"/>
                <w:sz w:val="20"/>
                <w:szCs w:val="20"/>
              </w:rPr>
              <w:t>Resultado</w:t>
            </w:r>
          </w:p>
        </w:tc>
      </w:tr>
      <w:tr w:rsidR="000B49DB" w:rsidRPr="006B4B64" w:rsidTr="00D1796C">
        <w:trPr>
          <w:trHeight w:val="1717"/>
        </w:trPr>
        <w:tc>
          <w:tcPr>
            <w:tcW w:w="921" w:type="pct"/>
          </w:tcPr>
          <w:p w:rsidR="000B49DB" w:rsidRPr="00FD6D26" w:rsidRDefault="000B49DB" w:rsidP="00D1796C">
            <w:pPr>
              <w:pStyle w:val="TableParagraph"/>
              <w:spacing w:line="276" w:lineRule="auto"/>
              <w:ind w:left="138"/>
              <w:rPr>
                <w:sz w:val="20"/>
                <w:szCs w:val="20"/>
              </w:rPr>
            </w:pPr>
            <w:r w:rsidRPr="00FD6D26">
              <w:rPr>
                <w:sz w:val="20"/>
                <w:szCs w:val="20"/>
              </w:rPr>
              <w:t>6. Cotizaciones</w:t>
            </w:r>
          </w:p>
          <w:p w:rsidR="000B49DB" w:rsidRPr="00FD6D26" w:rsidRDefault="000B49DB" w:rsidP="00D1796C">
            <w:pPr>
              <w:pStyle w:val="TableParagraph"/>
              <w:spacing w:line="276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Extensionista</w:t>
            </w:r>
            <w:r w:rsidRPr="00DD2EEA">
              <w:rPr>
                <w:sz w:val="20"/>
                <w:szCs w:val="20"/>
              </w:rPr>
              <w:t xml:space="preserve">s </w:t>
            </w:r>
            <w:r w:rsidRPr="00FD6D26">
              <w:rPr>
                <w:sz w:val="20"/>
                <w:szCs w:val="20"/>
              </w:rPr>
              <w:t>habilitados</w:t>
            </w:r>
          </w:p>
        </w:tc>
        <w:tc>
          <w:tcPr>
            <w:tcW w:w="1175" w:type="pct"/>
          </w:tcPr>
          <w:p w:rsidR="000B49DB" w:rsidRPr="00FD6D26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 w:rsidRPr="00FD6D26">
              <w:rPr>
                <w:sz w:val="20"/>
                <w:szCs w:val="20"/>
              </w:rPr>
              <w:t>Los gestores solicitan la</w:t>
            </w:r>
            <w:r>
              <w:rPr>
                <w:sz w:val="20"/>
                <w:szCs w:val="20"/>
              </w:rPr>
              <w:t xml:space="preserve"> </w:t>
            </w:r>
            <w:r w:rsidRPr="00FD6D26">
              <w:rPr>
                <w:sz w:val="20"/>
                <w:szCs w:val="20"/>
              </w:rPr>
              <w:t>cotización a</w:t>
            </w:r>
            <w:r>
              <w:rPr>
                <w:sz w:val="20"/>
                <w:szCs w:val="20"/>
              </w:rPr>
              <w:t xml:space="preserve"> </w:t>
            </w:r>
            <w:r w:rsidRPr="00FD6D26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os</w:t>
            </w:r>
            <w:r w:rsidRPr="00FD6D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Extensionista</w:t>
            </w:r>
            <w:r w:rsidRPr="00FD6D26">
              <w:rPr>
                <w:sz w:val="20"/>
                <w:szCs w:val="20"/>
              </w:rPr>
              <w:t>s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36"/>
              <w:rPr>
                <w:sz w:val="20"/>
                <w:szCs w:val="20"/>
              </w:rPr>
            </w:pPr>
          </w:p>
          <w:p w:rsidR="000B49DB" w:rsidRPr="00FD6D26" w:rsidRDefault="000B49DB" w:rsidP="00D1796C">
            <w:pPr>
              <w:pStyle w:val="TableParagraph"/>
              <w:spacing w:line="276" w:lineRule="auto"/>
              <w:ind w:left="136"/>
              <w:rPr>
                <w:sz w:val="20"/>
                <w:szCs w:val="20"/>
              </w:rPr>
            </w:pPr>
            <w:r w:rsidRPr="00FD6D26">
              <w:rPr>
                <w:sz w:val="20"/>
                <w:szCs w:val="20"/>
              </w:rPr>
              <w:t>Mínimo 3 cotizaciones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86" w:type="pct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Extensionistas t</w:t>
            </w:r>
            <w:r w:rsidRPr="006B4B64">
              <w:rPr>
                <w:w w:val="105"/>
                <w:sz w:val="20"/>
                <w:szCs w:val="20"/>
              </w:rPr>
              <w:t>iene</w:t>
            </w:r>
            <w:r>
              <w:rPr>
                <w:w w:val="105"/>
                <w:sz w:val="20"/>
                <w:szCs w:val="20"/>
              </w:rPr>
              <w:t>n</w:t>
            </w:r>
            <w:r w:rsidRPr="006B4B64">
              <w:rPr>
                <w:w w:val="105"/>
                <w:sz w:val="20"/>
                <w:szCs w:val="20"/>
              </w:rPr>
              <w:t xml:space="preserve"> máximo</w:t>
            </w:r>
            <w:r w:rsidRPr="006B4B64">
              <w:rPr>
                <w:sz w:val="20"/>
                <w:szCs w:val="20"/>
              </w:rPr>
              <w:t xml:space="preserve"> tres (3) días hábiles contados a partir del día siguiente a la solicitud para dar </w:t>
            </w:r>
            <w:r>
              <w:rPr>
                <w:sz w:val="20"/>
                <w:szCs w:val="20"/>
              </w:rPr>
              <w:t xml:space="preserve"> </w:t>
            </w:r>
            <w:r w:rsidRPr="006B4B64">
              <w:rPr>
                <w:sz w:val="20"/>
                <w:szCs w:val="20"/>
              </w:rPr>
              <w:t>respuesta</w:t>
            </w:r>
            <w:r w:rsidRPr="00FD6D26">
              <w:rPr>
                <w:sz w:val="20"/>
                <w:szCs w:val="20"/>
              </w:rPr>
              <w:t xml:space="preserve">. </w:t>
            </w:r>
            <w:r w:rsidRPr="00FD6D26">
              <w:rPr>
                <w:spacing w:val="28"/>
                <w:sz w:val="20"/>
                <w:szCs w:val="20"/>
              </w:rPr>
              <w:t xml:space="preserve"> </w:t>
            </w:r>
            <w:r w:rsidRPr="00FD6D26">
              <w:rPr>
                <w:sz w:val="20"/>
                <w:szCs w:val="20"/>
              </w:rPr>
              <w:t xml:space="preserve"> </w:t>
            </w:r>
            <w:r w:rsidRPr="00FD6D26">
              <w:rPr>
                <w:sz w:val="20"/>
                <w:szCs w:val="20"/>
              </w:rPr>
              <w:tab/>
            </w:r>
          </w:p>
        </w:tc>
        <w:tc>
          <w:tcPr>
            <w:tcW w:w="900" w:type="pct"/>
          </w:tcPr>
          <w:p w:rsidR="000B49DB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Gestor Local</w:t>
            </w:r>
          </w:p>
          <w:p w:rsidR="000B49DB" w:rsidRPr="006B4B64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Extensionistas</w:t>
            </w:r>
          </w:p>
        </w:tc>
        <w:tc>
          <w:tcPr>
            <w:tcW w:w="1118" w:type="pct"/>
          </w:tcPr>
          <w:p w:rsidR="000B49DB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Cotizaciones enviadas a gestores para evaluación y presentación a las </w:t>
            </w:r>
            <w:r>
              <w:rPr>
                <w:sz w:val="20"/>
                <w:szCs w:val="20"/>
              </w:rPr>
              <w:t>e</w:t>
            </w:r>
            <w:r w:rsidRPr="006B4B64">
              <w:rPr>
                <w:sz w:val="20"/>
                <w:szCs w:val="20"/>
              </w:rPr>
              <w:t xml:space="preserve">mpresas. 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</w:p>
        </w:tc>
      </w:tr>
      <w:tr w:rsidR="000B49DB" w:rsidRPr="006B4B64" w:rsidTr="00D1796C">
        <w:trPr>
          <w:trHeight w:val="1717"/>
        </w:trPr>
        <w:tc>
          <w:tcPr>
            <w:tcW w:w="921" w:type="pct"/>
          </w:tcPr>
          <w:p w:rsidR="000B49DB" w:rsidRPr="00FD6D26" w:rsidRDefault="000B49DB" w:rsidP="00D1796C">
            <w:pPr>
              <w:pStyle w:val="TableParagraph"/>
              <w:spacing w:line="276" w:lineRule="auto"/>
              <w:ind w:left="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Empresa selecciona Extensionista</w:t>
            </w:r>
          </w:p>
        </w:tc>
        <w:tc>
          <w:tcPr>
            <w:tcW w:w="1175" w:type="pct"/>
          </w:tcPr>
          <w:p w:rsidR="000B49DB" w:rsidRPr="00FD6D26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Gestor Local revisa y presenta las cotizaciones de los Extensionistas a la empresa. </w:t>
            </w:r>
          </w:p>
        </w:tc>
        <w:tc>
          <w:tcPr>
            <w:tcW w:w="886" w:type="pct"/>
          </w:tcPr>
          <w:p w:rsidR="000B49DB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Gestor Local tiene un (1) día hábil para revisar propuesta. 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33"/>
              <w:rPr>
                <w:w w:val="105"/>
                <w:sz w:val="20"/>
                <w:szCs w:val="20"/>
              </w:rPr>
            </w:pPr>
          </w:p>
          <w:p w:rsidR="000B49DB" w:rsidRPr="006B4B64" w:rsidRDefault="000B49DB" w:rsidP="00D1796C">
            <w:pPr>
              <w:pStyle w:val="TableParagraph"/>
              <w:spacing w:line="276" w:lineRule="auto"/>
              <w:ind w:left="133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La empresa tiene 3 días para estudiar las propuestas. </w:t>
            </w:r>
          </w:p>
        </w:tc>
        <w:tc>
          <w:tcPr>
            <w:tcW w:w="900" w:type="pct"/>
          </w:tcPr>
          <w:p w:rsidR="000B49DB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  <w:r w:rsidRPr="00DD2806">
              <w:rPr>
                <w:sz w:val="20"/>
                <w:szCs w:val="20"/>
              </w:rPr>
              <w:t xml:space="preserve">Gestor Local </w:t>
            </w:r>
            <w:r>
              <w:rPr>
                <w:sz w:val="20"/>
                <w:szCs w:val="20"/>
              </w:rPr>
              <w:t>Empresa</w:t>
            </w:r>
          </w:p>
        </w:tc>
        <w:tc>
          <w:tcPr>
            <w:tcW w:w="1118" w:type="pct"/>
          </w:tcPr>
          <w:p w:rsidR="000B49DB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Empresa selecciona de Extensionista. 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pStyle w:val="TableParagraph"/>
              <w:spacing w:line="276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Gestor</w:t>
            </w:r>
            <w:r w:rsidRPr="006B4B64">
              <w:rPr>
                <w:sz w:val="20"/>
                <w:szCs w:val="20"/>
              </w:rPr>
              <w:t xml:space="preserve"> notifica la selección </w:t>
            </w:r>
            <w:r>
              <w:rPr>
                <w:sz w:val="20"/>
                <w:szCs w:val="20"/>
              </w:rPr>
              <w:t xml:space="preserve">al Extensionista. </w:t>
            </w:r>
          </w:p>
        </w:tc>
      </w:tr>
      <w:tr w:rsidR="000B49DB" w:rsidRPr="006B4B64" w:rsidTr="00D1796C">
        <w:trPr>
          <w:trHeight w:val="2001"/>
        </w:trPr>
        <w:tc>
          <w:tcPr>
            <w:tcW w:w="921" w:type="pct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B4B6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Extensionista</w:t>
            </w:r>
            <w:r w:rsidRPr="00F346DB">
              <w:rPr>
                <w:sz w:val="20"/>
                <w:szCs w:val="20"/>
              </w:rPr>
              <w:t xml:space="preserve"> presenta plan de trabajo propuesto </w:t>
            </w:r>
          </w:p>
        </w:tc>
        <w:tc>
          <w:tcPr>
            <w:tcW w:w="1175" w:type="pct"/>
          </w:tcPr>
          <w:p w:rsidR="000B49DB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Extensionista realiza plan de trabajo y define línea base según la línea de intervención y esta es presentada a Gestor Local.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  <w:p w:rsidR="000B49DB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Gestor Local revisa plan de trabajo y lo </w:t>
            </w:r>
            <w:r>
              <w:rPr>
                <w:sz w:val="20"/>
                <w:szCs w:val="20"/>
              </w:rPr>
              <w:lastRenderedPageBreak/>
              <w:t>presenta a la empresa.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  <w:p w:rsidR="000B49DB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  <w:p w:rsidR="000B49DB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:rsidR="000B49DB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Extensionista ti</w:t>
            </w:r>
            <w:r w:rsidRPr="006B4B64">
              <w:rPr>
                <w:sz w:val="20"/>
                <w:szCs w:val="20"/>
              </w:rPr>
              <w:t xml:space="preserve">ene máximo </w:t>
            </w:r>
            <w:r>
              <w:rPr>
                <w:sz w:val="20"/>
                <w:szCs w:val="20"/>
              </w:rPr>
              <w:t>días</w:t>
            </w:r>
            <w:r w:rsidRPr="006B4B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8</w:t>
            </w:r>
            <w:r w:rsidRPr="006B4B6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hábiles </w:t>
            </w:r>
            <w:r w:rsidRPr="006B4B64">
              <w:rPr>
                <w:sz w:val="20"/>
                <w:szCs w:val="20"/>
              </w:rPr>
              <w:t xml:space="preserve">contados a partir del día siguiente </w:t>
            </w:r>
            <w:r>
              <w:rPr>
                <w:sz w:val="20"/>
                <w:szCs w:val="20"/>
              </w:rPr>
              <w:t xml:space="preserve">a la notificación de selección para presentar propuesta. 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</w:p>
          <w:p w:rsidR="000B49DB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Gestor Local tiene un (1) día hábil para revisar plan de trabajo. 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Empresa tiene tres (3) hábiles </w:t>
            </w:r>
            <w:r w:rsidRPr="005F10F0">
              <w:rPr>
                <w:sz w:val="20"/>
                <w:szCs w:val="20"/>
              </w:rPr>
              <w:t>contados a partir del día siguiente al envío para  revisión</w:t>
            </w:r>
            <w:r>
              <w:rPr>
                <w:sz w:val="20"/>
                <w:szCs w:val="20"/>
              </w:rPr>
              <w:t xml:space="preserve"> del plan de</w:t>
            </w:r>
            <w:r w:rsidRPr="005F10F0">
              <w:rPr>
                <w:sz w:val="20"/>
                <w:szCs w:val="20"/>
              </w:rPr>
              <w:t xml:space="preserve"> trabajo y </w:t>
            </w:r>
            <w:r>
              <w:rPr>
                <w:sz w:val="20"/>
                <w:szCs w:val="20"/>
              </w:rPr>
              <w:t xml:space="preserve">dar </w:t>
            </w:r>
            <w:r w:rsidRPr="005F10F0">
              <w:rPr>
                <w:sz w:val="20"/>
                <w:szCs w:val="20"/>
              </w:rPr>
              <w:t>respuesta de aceptación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pct"/>
          </w:tcPr>
          <w:p w:rsidR="000B49DB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Extensionista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</w:t>
            </w:r>
          </w:p>
          <w:p w:rsidR="000B49DB" w:rsidRPr="006B4B64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Gestor Local</w:t>
            </w:r>
          </w:p>
        </w:tc>
        <w:tc>
          <w:tcPr>
            <w:tcW w:w="1118" w:type="pct"/>
          </w:tcPr>
          <w:p w:rsidR="000B49DB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</w:p>
          <w:p w:rsidR="000B49DB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Plan de trabajo aprobado por la empresa. Notificaciones a la CCB y acción de pago al </w:t>
            </w:r>
          </w:p>
          <w:p w:rsidR="000B49DB" w:rsidRPr="006B4B64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</w:p>
        </w:tc>
      </w:tr>
      <w:tr w:rsidR="000B49DB" w:rsidRPr="006B4B64" w:rsidTr="00D1796C">
        <w:trPr>
          <w:trHeight w:val="2001"/>
        </w:trPr>
        <w:tc>
          <w:tcPr>
            <w:tcW w:w="921" w:type="pct"/>
          </w:tcPr>
          <w:p w:rsidR="000B49DB" w:rsidRDefault="000B49DB" w:rsidP="00D1796C">
            <w:pPr>
              <w:pStyle w:val="TableParagraph"/>
              <w:spacing w:line="276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 Aprobación plan de trabajo</w:t>
            </w:r>
          </w:p>
        </w:tc>
        <w:tc>
          <w:tcPr>
            <w:tcW w:w="1175" w:type="pct"/>
          </w:tcPr>
          <w:p w:rsidR="000B49DB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>Una vez  que sea aprobado el plan de trabajo por el Gestor y la Empresa</w:t>
            </w:r>
            <w:r>
              <w:rPr>
                <w:sz w:val="20"/>
                <w:szCs w:val="20"/>
              </w:rPr>
              <w:t xml:space="preserve">: 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</w:p>
          <w:p w:rsidR="000B49DB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diligencia </w:t>
            </w:r>
            <w:r w:rsidRPr="00F346DB">
              <w:rPr>
                <w:sz w:val="20"/>
                <w:szCs w:val="20"/>
              </w:rPr>
              <w:t xml:space="preserve">el Formato FIS 02. Aceptación de la propuesta de trabajo y firma del acta de inicio por el Gestor, </w:t>
            </w:r>
            <w:r>
              <w:rPr>
                <w:sz w:val="20"/>
                <w:szCs w:val="20"/>
              </w:rPr>
              <w:t>Extensionista</w:t>
            </w:r>
            <w:r w:rsidRPr="00F346DB">
              <w:rPr>
                <w:sz w:val="20"/>
                <w:szCs w:val="20"/>
              </w:rPr>
              <w:t xml:space="preserve"> y el re</w:t>
            </w:r>
            <w:r>
              <w:rPr>
                <w:sz w:val="20"/>
                <w:szCs w:val="20"/>
              </w:rPr>
              <w:t>presentante legal de la Empresa</w:t>
            </w:r>
            <w:r w:rsidRPr="00F346DB">
              <w:rPr>
                <w:sz w:val="20"/>
                <w:szCs w:val="20"/>
              </w:rPr>
              <w:t>.</w:t>
            </w:r>
          </w:p>
          <w:p w:rsidR="000B49DB" w:rsidRPr="006B4B64" w:rsidDel="00D976E0" w:rsidRDefault="000B49DB" w:rsidP="00D1796C">
            <w:pPr>
              <w:pStyle w:val="TableParagraph"/>
              <w:spacing w:line="276" w:lineRule="auto"/>
              <w:ind w:left="145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:rsidR="000B49DB" w:rsidRDefault="000B49DB" w:rsidP="00D1796C">
            <w:pPr>
              <w:pStyle w:val="TableParagraph"/>
              <w:spacing w:line="276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día hábil a partir de la notificación de aprobación de la empresa. </w:t>
            </w:r>
          </w:p>
        </w:tc>
        <w:tc>
          <w:tcPr>
            <w:tcW w:w="900" w:type="pct"/>
          </w:tcPr>
          <w:p w:rsidR="000B49DB" w:rsidRPr="00D976E0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 w:rsidRPr="00D976E0">
              <w:rPr>
                <w:sz w:val="20"/>
                <w:szCs w:val="20"/>
              </w:rPr>
              <w:t>Empresa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 w:rsidRPr="00D976E0">
              <w:rPr>
                <w:sz w:val="20"/>
                <w:szCs w:val="20"/>
              </w:rPr>
              <w:t>Gestor Local</w:t>
            </w:r>
          </w:p>
        </w:tc>
        <w:tc>
          <w:tcPr>
            <w:tcW w:w="1118" w:type="pct"/>
          </w:tcPr>
          <w:p w:rsidR="000B49DB" w:rsidRPr="00F346DB" w:rsidRDefault="000B49DB" w:rsidP="00D1796C">
            <w:pPr>
              <w:pStyle w:val="TableParagraph"/>
              <w:spacing w:line="276" w:lineRule="auto"/>
              <w:ind w:left="132"/>
              <w:rPr>
                <w:sz w:val="20"/>
                <w:szCs w:val="20"/>
              </w:rPr>
            </w:pPr>
            <w:r w:rsidRPr="00D976E0">
              <w:rPr>
                <w:sz w:val="20"/>
                <w:szCs w:val="20"/>
              </w:rPr>
              <w:t>Formato FIS 02. Aceptación de la propuesta de trabajo y firma del acta de inicio</w:t>
            </w:r>
          </w:p>
        </w:tc>
      </w:tr>
      <w:tr w:rsidR="000B49DB" w:rsidRPr="006B4B64" w:rsidTr="00D1796C">
        <w:trPr>
          <w:trHeight w:val="5634"/>
        </w:trPr>
        <w:tc>
          <w:tcPr>
            <w:tcW w:w="921" w:type="pct"/>
          </w:tcPr>
          <w:p w:rsidR="000B49DB" w:rsidRDefault="000B49DB" w:rsidP="00D1796C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B4B64">
              <w:rPr>
                <w:sz w:val="20"/>
                <w:szCs w:val="20"/>
              </w:rPr>
              <w:t xml:space="preserve">.   </w:t>
            </w:r>
          </w:p>
          <w:p w:rsidR="000B49DB" w:rsidRPr="006B4B64" w:rsidRDefault="000B49DB" w:rsidP="00D1796C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pago a Extensionista por parte de la empresa.</w:t>
            </w:r>
          </w:p>
        </w:tc>
        <w:tc>
          <w:tcPr>
            <w:tcW w:w="1175" w:type="pct"/>
          </w:tcPr>
          <w:p w:rsidR="000B49DB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el </w:t>
            </w:r>
            <w:r w:rsidRPr="00D976E0">
              <w:rPr>
                <w:sz w:val="20"/>
                <w:szCs w:val="20"/>
              </w:rPr>
              <w:t xml:space="preserve">Formato FIS 02. </w:t>
            </w:r>
            <w:r>
              <w:rPr>
                <w:sz w:val="20"/>
                <w:szCs w:val="20"/>
              </w:rPr>
              <w:t xml:space="preserve">firmado : 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:rsidR="000B49DB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empresa generará el </w:t>
            </w:r>
            <w:r w:rsidRPr="006B4B64">
              <w:rPr>
                <w:sz w:val="20"/>
                <w:szCs w:val="20"/>
              </w:rPr>
              <w:t>pago correspondiente al 50% del aporte de la Empres</w:t>
            </w:r>
            <w:r>
              <w:rPr>
                <w:sz w:val="20"/>
                <w:szCs w:val="20"/>
              </w:rPr>
              <w:t>a.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:rsidR="000B49DB" w:rsidRPr="00AA7D69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B4B64">
              <w:rPr>
                <w:sz w:val="20"/>
                <w:szCs w:val="20"/>
              </w:rPr>
              <w:t xml:space="preserve">l Gestor Local </w:t>
            </w:r>
            <w:r>
              <w:rPr>
                <w:sz w:val="20"/>
                <w:szCs w:val="20"/>
              </w:rPr>
              <w:t xml:space="preserve">o de la cámara aliada, notifica al director del proyecto y este </w:t>
            </w:r>
            <w:r w:rsidRPr="006B4B64">
              <w:rPr>
                <w:sz w:val="20"/>
                <w:szCs w:val="20"/>
              </w:rPr>
              <w:t xml:space="preserve">notifica al Auxiliar Administrativo de la CCB que se debe emitir orden de trabajo al </w:t>
            </w:r>
            <w:r>
              <w:rPr>
                <w:sz w:val="20"/>
                <w:szCs w:val="20"/>
              </w:rPr>
              <w:t>Extensionista</w:t>
            </w:r>
            <w:r w:rsidRPr="006B4B64">
              <w:rPr>
                <w:sz w:val="20"/>
                <w:szCs w:val="20"/>
              </w:rPr>
              <w:t>, indicando condiciones de pago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0B49DB" w:rsidRDefault="000B49DB" w:rsidP="00D1796C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Se les otorga </w:t>
            </w:r>
            <w:r>
              <w:rPr>
                <w:sz w:val="20"/>
                <w:szCs w:val="20"/>
              </w:rPr>
              <w:t>tres (</w:t>
            </w:r>
            <w:r w:rsidRPr="006B4B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6B4B64">
              <w:rPr>
                <w:sz w:val="20"/>
                <w:szCs w:val="20"/>
              </w:rPr>
              <w:t xml:space="preserve"> días hábiles contados a partir del día </w:t>
            </w:r>
            <w:r>
              <w:rPr>
                <w:sz w:val="20"/>
                <w:szCs w:val="20"/>
              </w:rPr>
              <w:t xml:space="preserve"> de la aprobación del plan de trabajo para realizar el pago a Extensionista.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</w:p>
          <w:p w:rsidR="000B49DB" w:rsidRDefault="000B49DB" w:rsidP="00D1796C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. 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pStyle w:val="TableParagraph"/>
              <w:spacing w:line="276" w:lineRule="auto"/>
              <w:ind w:left="127"/>
              <w:rPr>
                <w:sz w:val="20"/>
                <w:szCs w:val="20"/>
              </w:rPr>
            </w:pPr>
          </w:p>
        </w:tc>
        <w:tc>
          <w:tcPr>
            <w:tcW w:w="900" w:type="pct"/>
          </w:tcPr>
          <w:p w:rsidR="000B49DB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</w:t>
            </w:r>
          </w:p>
          <w:p w:rsidR="000B49DB" w:rsidRPr="006B4B64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Gestor Local</w:t>
            </w:r>
          </w:p>
        </w:tc>
        <w:tc>
          <w:tcPr>
            <w:tcW w:w="1118" w:type="pct"/>
          </w:tcPr>
          <w:p w:rsidR="000B49DB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Orden de trabajo </w:t>
            </w:r>
            <w:r>
              <w:rPr>
                <w:sz w:val="20"/>
                <w:szCs w:val="20"/>
              </w:rPr>
              <w:t>Empresa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Pago 50% de aportes empresa al Extensionista.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Notificación de inicio de intervención a Auxiliar Administrativo. </w:t>
            </w:r>
          </w:p>
        </w:tc>
      </w:tr>
      <w:tr w:rsidR="000B49DB" w:rsidRPr="006B4B64" w:rsidTr="00D1796C">
        <w:trPr>
          <w:trHeight w:val="2001"/>
        </w:trPr>
        <w:tc>
          <w:tcPr>
            <w:tcW w:w="921" w:type="pct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Pr="006B4B64">
              <w:rPr>
                <w:sz w:val="20"/>
                <w:szCs w:val="20"/>
              </w:rPr>
              <w:t>. Auxiliar de Compras CCB genera orden de trabajo y</w:t>
            </w:r>
            <w:r>
              <w:rPr>
                <w:sz w:val="20"/>
                <w:szCs w:val="20"/>
              </w:rPr>
              <w:t xml:space="preserve"> ordena </w:t>
            </w:r>
            <w:r w:rsidRPr="006B4B64">
              <w:rPr>
                <w:sz w:val="20"/>
                <w:szCs w:val="20"/>
              </w:rPr>
              <w:t>Primer</w:t>
            </w:r>
            <w:r>
              <w:rPr>
                <w:sz w:val="20"/>
                <w:szCs w:val="20"/>
              </w:rPr>
              <w:t xml:space="preserve"> pago a Extensionista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75" w:type="pct"/>
          </w:tcPr>
          <w:p w:rsidR="000B49DB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 w:rsidRPr="006B4B64">
              <w:rPr>
                <w:sz w:val="20"/>
                <w:szCs w:val="20"/>
              </w:rPr>
              <w:t xml:space="preserve">Auxiliar de compras </w:t>
            </w:r>
            <w:r>
              <w:rPr>
                <w:sz w:val="20"/>
                <w:szCs w:val="20"/>
              </w:rPr>
              <w:t xml:space="preserve">CCB </w:t>
            </w:r>
            <w:r w:rsidRPr="006B4B64">
              <w:rPr>
                <w:sz w:val="20"/>
                <w:szCs w:val="20"/>
              </w:rPr>
              <w:t xml:space="preserve">envía orden de trabajo </w:t>
            </w:r>
            <w:r>
              <w:rPr>
                <w:sz w:val="20"/>
                <w:szCs w:val="20"/>
              </w:rPr>
              <w:t>a Extensionista</w:t>
            </w:r>
            <w:r w:rsidRPr="006B4B64">
              <w:rPr>
                <w:sz w:val="20"/>
                <w:szCs w:val="20"/>
              </w:rPr>
              <w:t>.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CCB realizar primero pago del 25% de los aportes de Colombia Productiva. </w:t>
            </w:r>
          </w:p>
          <w:p w:rsidR="000B49DB" w:rsidRPr="006B4B64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2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Cinco (5</w:t>
            </w:r>
            <w:r w:rsidRPr="00AA7D69">
              <w:rPr>
                <w:sz w:val="20"/>
                <w:szCs w:val="20"/>
              </w:rPr>
              <w:t xml:space="preserve">) días hábiles contados a partir de la notificación del gestor local. </w:t>
            </w:r>
          </w:p>
        </w:tc>
        <w:tc>
          <w:tcPr>
            <w:tcW w:w="900" w:type="pct"/>
          </w:tcPr>
          <w:p w:rsidR="000B49DB" w:rsidRPr="006B4B64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 w:rsidRPr="00DD2EEA">
              <w:rPr>
                <w:sz w:val="20"/>
                <w:szCs w:val="20"/>
              </w:rPr>
              <w:t>Auxiliar de compras CCB</w:t>
            </w:r>
          </w:p>
        </w:tc>
        <w:tc>
          <w:tcPr>
            <w:tcW w:w="1118" w:type="pct"/>
          </w:tcPr>
          <w:p w:rsidR="000B49DB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10F0">
              <w:rPr>
                <w:sz w:val="20"/>
                <w:szCs w:val="20"/>
              </w:rPr>
              <w:t>rden de trabajo</w:t>
            </w:r>
            <w:r>
              <w:rPr>
                <w:sz w:val="20"/>
                <w:szCs w:val="20"/>
              </w:rPr>
              <w:t xml:space="preserve"> CCB. </w:t>
            </w:r>
          </w:p>
          <w:p w:rsidR="000B49DB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</w:p>
          <w:p w:rsidR="000B49DB" w:rsidRPr="006B4B64" w:rsidRDefault="000B49DB" w:rsidP="00D1796C">
            <w:pPr>
              <w:pStyle w:val="TableParagraph"/>
              <w:spacing w:line="276" w:lineRule="auto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Primero pago del 25% de los aportes de Colombia productiva a Extensionista.  </w:t>
            </w:r>
          </w:p>
          <w:p w:rsidR="000B49DB" w:rsidRPr="006B4B64" w:rsidRDefault="000B49DB" w:rsidP="00D1796C">
            <w:pPr>
              <w:pStyle w:val="TableParagraph"/>
              <w:spacing w:line="276" w:lineRule="auto"/>
              <w:ind w:left="119" w:right="177" w:firstLine="3"/>
              <w:rPr>
                <w:sz w:val="20"/>
                <w:szCs w:val="20"/>
              </w:rPr>
            </w:pPr>
          </w:p>
        </w:tc>
      </w:tr>
    </w:tbl>
    <w:p w:rsidR="000B49DB" w:rsidRPr="006B4B64" w:rsidRDefault="000B49DB" w:rsidP="000B49DB">
      <w:pPr>
        <w:spacing w:line="276" w:lineRule="auto"/>
        <w:rPr>
          <w:sz w:val="20"/>
          <w:szCs w:val="20"/>
        </w:rPr>
      </w:pPr>
    </w:p>
    <w:p w:rsidR="000B49DB" w:rsidRDefault="000B49DB" w:rsidP="000B49DB">
      <w:pPr>
        <w:ind w:firstLine="720"/>
        <w:rPr>
          <w:sz w:val="20"/>
          <w:szCs w:val="20"/>
        </w:rPr>
      </w:pPr>
    </w:p>
    <w:p w:rsidR="000B49DB" w:rsidRDefault="000B49DB" w:rsidP="000B49DB">
      <w:pPr>
        <w:ind w:firstLine="720"/>
        <w:rPr>
          <w:sz w:val="20"/>
          <w:szCs w:val="20"/>
        </w:rPr>
      </w:pPr>
    </w:p>
    <w:p w:rsidR="000B49DB" w:rsidRDefault="000B49DB" w:rsidP="000B49DB">
      <w:pPr>
        <w:rPr>
          <w:sz w:val="20"/>
          <w:szCs w:val="20"/>
        </w:rPr>
      </w:pPr>
    </w:p>
    <w:p w:rsidR="00FF38D0" w:rsidRPr="000B49DB" w:rsidRDefault="00FF38D0" w:rsidP="000B49DB">
      <w:pPr>
        <w:rPr>
          <w:sz w:val="20"/>
          <w:szCs w:val="20"/>
        </w:rPr>
        <w:sectPr w:rsidR="00FF38D0" w:rsidRPr="000B49DB" w:rsidSect="006B4B64">
          <w:type w:val="continuous"/>
          <w:pgSz w:w="12240" w:h="15840"/>
          <w:pgMar w:top="142" w:right="1120" w:bottom="280" w:left="1000" w:header="720" w:footer="720" w:gutter="0"/>
          <w:cols w:space="720"/>
        </w:sectPr>
      </w:pPr>
    </w:p>
    <w:p w:rsidR="007D03D7" w:rsidRPr="006B4B64" w:rsidRDefault="007D03D7" w:rsidP="000B49DB">
      <w:pPr>
        <w:pStyle w:val="Textoindependiente"/>
        <w:spacing w:before="222" w:line="276" w:lineRule="auto"/>
        <w:ind w:right="55"/>
        <w:rPr>
          <w:sz w:val="20"/>
          <w:szCs w:val="20"/>
        </w:rPr>
      </w:pPr>
    </w:p>
    <w:sectPr w:rsidR="007D03D7" w:rsidRPr="006B4B64" w:rsidSect="00CA765E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TC Kabel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1539"/>
    <w:multiLevelType w:val="multilevel"/>
    <w:tmpl w:val="C60A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F38D0"/>
    <w:rsid w:val="00020DCA"/>
    <w:rsid w:val="00091EE2"/>
    <w:rsid w:val="000B49DB"/>
    <w:rsid w:val="00181C8E"/>
    <w:rsid w:val="001A07B5"/>
    <w:rsid w:val="001A6862"/>
    <w:rsid w:val="001B3141"/>
    <w:rsid w:val="001E0BB4"/>
    <w:rsid w:val="001F62D3"/>
    <w:rsid w:val="00224347"/>
    <w:rsid w:val="00225722"/>
    <w:rsid w:val="00281207"/>
    <w:rsid w:val="00294A52"/>
    <w:rsid w:val="003012F7"/>
    <w:rsid w:val="003B6787"/>
    <w:rsid w:val="003B795D"/>
    <w:rsid w:val="003D0D08"/>
    <w:rsid w:val="003D6527"/>
    <w:rsid w:val="00432F9B"/>
    <w:rsid w:val="00444EDA"/>
    <w:rsid w:val="004454BF"/>
    <w:rsid w:val="004742A6"/>
    <w:rsid w:val="00482F65"/>
    <w:rsid w:val="004E0E5E"/>
    <w:rsid w:val="00531058"/>
    <w:rsid w:val="005B4358"/>
    <w:rsid w:val="005B5289"/>
    <w:rsid w:val="005F10F0"/>
    <w:rsid w:val="00620B83"/>
    <w:rsid w:val="006330C2"/>
    <w:rsid w:val="006B4B64"/>
    <w:rsid w:val="006D4820"/>
    <w:rsid w:val="007027CB"/>
    <w:rsid w:val="007101F2"/>
    <w:rsid w:val="00765573"/>
    <w:rsid w:val="0079284B"/>
    <w:rsid w:val="007C2182"/>
    <w:rsid w:val="007D03D7"/>
    <w:rsid w:val="007D435D"/>
    <w:rsid w:val="007F0F2A"/>
    <w:rsid w:val="00827281"/>
    <w:rsid w:val="008331C4"/>
    <w:rsid w:val="00845AA9"/>
    <w:rsid w:val="00900215"/>
    <w:rsid w:val="00902271"/>
    <w:rsid w:val="00924DFD"/>
    <w:rsid w:val="00975826"/>
    <w:rsid w:val="00987563"/>
    <w:rsid w:val="009C1F12"/>
    <w:rsid w:val="00A10570"/>
    <w:rsid w:val="00A14344"/>
    <w:rsid w:val="00A421CC"/>
    <w:rsid w:val="00AA7D69"/>
    <w:rsid w:val="00B53349"/>
    <w:rsid w:val="00BC763D"/>
    <w:rsid w:val="00C30119"/>
    <w:rsid w:val="00CA765E"/>
    <w:rsid w:val="00CB2B7D"/>
    <w:rsid w:val="00CC3D23"/>
    <w:rsid w:val="00D55C7F"/>
    <w:rsid w:val="00D73711"/>
    <w:rsid w:val="00D9398B"/>
    <w:rsid w:val="00D976E0"/>
    <w:rsid w:val="00DD2806"/>
    <w:rsid w:val="00DD2EEA"/>
    <w:rsid w:val="00DE394F"/>
    <w:rsid w:val="00E31BE0"/>
    <w:rsid w:val="00EA4623"/>
    <w:rsid w:val="00EB28E6"/>
    <w:rsid w:val="00F17AC0"/>
    <w:rsid w:val="00F346DB"/>
    <w:rsid w:val="00F614B6"/>
    <w:rsid w:val="00FB40F0"/>
    <w:rsid w:val="00FD6D26"/>
    <w:rsid w:val="00FF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7563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5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87563"/>
  </w:style>
  <w:style w:type="paragraph" w:styleId="Prrafodelista">
    <w:name w:val="List Paragraph"/>
    <w:basedOn w:val="Normal"/>
    <w:uiPriority w:val="1"/>
    <w:qFormat/>
    <w:rsid w:val="00987563"/>
  </w:style>
  <w:style w:type="paragraph" w:customStyle="1" w:styleId="TableParagraph">
    <w:name w:val="Table Paragraph"/>
    <w:basedOn w:val="Normal"/>
    <w:uiPriority w:val="1"/>
    <w:qFormat/>
    <w:rsid w:val="00987563"/>
  </w:style>
  <w:style w:type="character" w:styleId="Hipervnculo">
    <w:name w:val="Hyperlink"/>
    <w:basedOn w:val="Fuentedeprrafopredeter"/>
    <w:uiPriority w:val="99"/>
    <w:unhideWhenUsed/>
    <w:rsid w:val="00DE394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2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215"/>
    <w:rPr>
      <w:rFonts w:ascii="Lucida Grande" w:eastAsia="Arial" w:hAnsi="Lucida Grande" w:cs="Lucida Grande"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7371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435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533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3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349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3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349"/>
    <w:rPr>
      <w:rFonts w:ascii="Arial" w:eastAsia="Arial" w:hAnsi="Arial" w:cs="Arial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02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6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camarabaq.org.co/fabricas-productividad-extensionista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olombiaproductiva.com/ptp-servicios/ptp-proyectos/fabricas-deproductividad/extensionistas/inscripc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36E879B78F694C8E908111093615E4" ma:contentTypeVersion="13" ma:contentTypeDescription="Crear nuevo documento." ma:contentTypeScope="" ma:versionID="2a416b24a346f05719e5f390787fde86">
  <xsd:schema xmlns:xsd="http://www.w3.org/2001/XMLSchema" xmlns:xs="http://www.w3.org/2001/XMLSchema" xmlns:p="http://schemas.microsoft.com/office/2006/metadata/properties" xmlns:ns3="87e35681-2f9e-4b9d-bcdb-cd49193088c2" xmlns:ns4="69578e3d-f6e4-4338-bb17-a81ee85abe76" targetNamespace="http://schemas.microsoft.com/office/2006/metadata/properties" ma:root="true" ma:fieldsID="392d367ec2b8f805223c5bfaf32e1aa8" ns3:_="" ns4:_="">
    <xsd:import namespace="87e35681-2f9e-4b9d-bcdb-cd49193088c2"/>
    <xsd:import namespace="69578e3d-f6e4-4338-bb17-a81ee85ab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35681-2f9e-4b9d-bcdb-cd4919308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8e3d-f6e4-4338-bb17-a81ee85ab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42F9-26BA-4193-9B49-CD3A8BECF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72494B-91C8-4C42-86EF-3F59B5510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6D58E-7C01-4E20-B241-3DB0470A8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35681-2f9e-4b9d-bcdb-cd49193088c2"/>
    <ds:schemaRef ds:uri="69578e3d-f6e4-4338-bb17-a81ee85ab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AA7B7-7B9D-4076-84F4-35B2DC80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1650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Siman Ballestas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E. Carbonell Polo</dc:creator>
  <cp:lastModifiedBy>bsiman</cp:lastModifiedBy>
  <cp:revision>10</cp:revision>
  <cp:lastPrinted>2021-01-12T20:28:00Z</cp:lastPrinted>
  <dcterms:created xsi:type="dcterms:W3CDTF">2021-01-11T15:13:00Z</dcterms:created>
  <dcterms:modified xsi:type="dcterms:W3CDTF">2021-01-12T22:08:00Z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2020-12-20T00:00:00Z</vt:filetime>
  </property>
  <property fmtid="{D5CDD505-2E9C-101B-9397-08002B2CF9AE}" pid="3" name="ContentTypeId">
    <vt:lpwstr>0x0101003236E879B78F694C8E908111093615E4</vt:lpwstr>
  </property>
</Properties>
</file>